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11" w:rsidRPr="00EB2A4F" w:rsidRDefault="006A3F11" w:rsidP="00EB2A4F">
      <w:pPr>
        <w:shd w:val="clear" w:color="auto" w:fill="FFFFFF" w:themeFill="background1"/>
        <w:spacing w:after="0" w:line="240" w:lineRule="auto"/>
        <w:jc w:val="both"/>
        <w:rPr>
          <w:rFonts w:ascii="Times New Roman" w:eastAsia="Times New Roman" w:hAnsi="Times New Roman" w:cs="Times New Roman"/>
          <w:b/>
          <w:sz w:val="36"/>
          <w:szCs w:val="36"/>
          <w:lang w:eastAsia="ru-RU"/>
        </w:rPr>
      </w:pPr>
      <w:r w:rsidRPr="00EB2A4F">
        <w:rPr>
          <w:rFonts w:ascii="Times New Roman" w:eastAsia="Times New Roman" w:hAnsi="Times New Roman" w:cs="Times New Roman"/>
          <w:sz w:val="36"/>
          <w:szCs w:val="36"/>
          <w:lang w:eastAsia="ru-RU"/>
        </w:rPr>
        <w:t> </w:t>
      </w:r>
    </w:p>
    <w:p w:rsidR="006A3F11" w:rsidRPr="00EB2A4F" w:rsidRDefault="006A3F11" w:rsidP="00EB2A4F">
      <w:pPr>
        <w:shd w:val="clear" w:color="auto" w:fill="FFFFFF" w:themeFill="background1"/>
        <w:spacing w:after="0" w:line="240" w:lineRule="auto"/>
        <w:jc w:val="both"/>
        <w:rPr>
          <w:rFonts w:ascii="Times New Roman" w:eastAsia="Times New Roman" w:hAnsi="Times New Roman" w:cs="Times New Roman"/>
          <w:b/>
          <w:sz w:val="36"/>
          <w:szCs w:val="36"/>
          <w:lang w:eastAsia="ru-RU"/>
        </w:rPr>
      </w:pPr>
      <w:r w:rsidRPr="00EB2A4F">
        <w:rPr>
          <w:rFonts w:ascii="Times New Roman" w:eastAsia="Times New Roman" w:hAnsi="Times New Roman" w:cs="Times New Roman"/>
          <w:b/>
          <w:sz w:val="36"/>
          <w:szCs w:val="36"/>
          <w:lang w:eastAsia="ru-RU"/>
        </w:rPr>
        <w:t> </w:t>
      </w: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r w:rsidRPr="00EB2A4F">
        <w:rPr>
          <w:rFonts w:ascii="Times New Roman" w:hAnsi="Times New Roman" w:cs="Times New Roman"/>
          <w:b/>
          <w:sz w:val="36"/>
          <w:szCs w:val="36"/>
        </w:rPr>
        <w:t xml:space="preserve">                  </w:t>
      </w:r>
      <w:r w:rsidRPr="00EB2A4F">
        <w:rPr>
          <w:rFonts w:ascii="Times New Roman" w:hAnsi="Times New Roman" w:cs="Times New Roman"/>
          <w:b/>
          <w:sz w:val="36"/>
          <w:szCs w:val="36"/>
        </w:rPr>
        <w:t>Консультация для воспитателей</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i/>
          <w:sz w:val="48"/>
          <w:szCs w:val="48"/>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i/>
          <w:sz w:val="48"/>
          <w:szCs w:val="48"/>
        </w:rPr>
      </w:pPr>
      <w:r w:rsidRPr="00EB2A4F">
        <w:rPr>
          <w:rFonts w:ascii="Times New Roman" w:hAnsi="Times New Roman" w:cs="Times New Roman"/>
          <w:b/>
          <w:i/>
          <w:sz w:val="48"/>
          <w:szCs w:val="48"/>
        </w:rPr>
        <w:t xml:space="preserve"> «Нетрадиционные техники рисования в детском саду и их роль в развитии детей дошкольного возраста»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right"/>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right"/>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right"/>
        <w:rPr>
          <w:rFonts w:ascii="Times New Roman" w:hAnsi="Times New Roman" w:cs="Times New Roman"/>
          <w:sz w:val="36"/>
          <w:szCs w:val="36"/>
        </w:rPr>
      </w:pPr>
      <w:r w:rsidRPr="00EB2A4F">
        <w:rPr>
          <w:rFonts w:ascii="Times New Roman" w:hAnsi="Times New Roman" w:cs="Times New Roman"/>
          <w:sz w:val="36"/>
          <w:szCs w:val="36"/>
        </w:rPr>
        <w:t xml:space="preserve">Подготовила воспитатель </w:t>
      </w:r>
    </w:p>
    <w:p w:rsidR="00EB2A4F" w:rsidRDefault="00EB2A4F" w:rsidP="00EB2A4F">
      <w:pPr>
        <w:shd w:val="clear" w:color="auto" w:fill="FFFFFF" w:themeFill="background1"/>
        <w:spacing w:after="0" w:line="240" w:lineRule="auto"/>
        <w:jc w:val="right"/>
        <w:rPr>
          <w:rFonts w:ascii="Times New Roman" w:hAnsi="Times New Roman" w:cs="Times New Roman"/>
          <w:sz w:val="36"/>
          <w:szCs w:val="36"/>
        </w:rPr>
      </w:pPr>
      <w:r w:rsidRPr="00EB2A4F">
        <w:rPr>
          <w:rFonts w:ascii="Times New Roman" w:hAnsi="Times New Roman" w:cs="Times New Roman"/>
          <w:sz w:val="36"/>
          <w:szCs w:val="36"/>
        </w:rPr>
        <w:t xml:space="preserve">первой младшей группы </w:t>
      </w:r>
    </w:p>
    <w:p w:rsidR="00EB2A4F" w:rsidRDefault="00EB2A4F" w:rsidP="00EB2A4F">
      <w:pPr>
        <w:shd w:val="clear" w:color="auto" w:fill="FFFFFF" w:themeFill="background1"/>
        <w:spacing w:after="0" w:line="240" w:lineRule="auto"/>
        <w:jc w:val="right"/>
        <w:rPr>
          <w:rFonts w:ascii="Times New Roman" w:hAnsi="Times New Roman" w:cs="Times New Roman"/>
          <w:sz w:val="36"/>
          <w:szCs w:val="36"/>
        </w:rPr>
      </w:pPr>
      <w:proofErr w:type="spellStart"/>
      <w:r>
        <w:rPr>
          <w:rFonts w:ascii="Times New Roman" w:hAnsi="Times New Roman" w:cs="Times New Roman"/>
          <w:sz w:val="36"/>
          <w:szCs w:val="36"/>
        </w:rPr>
        <w:t>Валуева</w:t>
      </w:r>
      <w:proofErr w:type="spellEnd"/>
      <w:r>
        <w:rPr>
          <w:rFonts w:ascii="Times New Roman" w:hAnsi="Times New Roman" w:cs="Times New Roman"/>
          <w:sz w:val="36"/>
          <w:szCs w:val="36"/>
        </w:rPr>
        <w:t xml:space="preserve"> С. Л.</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Изобразительная деятельность приносит много радости всем и детям, и взрослым. Потребность в рисовании заложена на генетическом уровне: копируя окружающий мир, они изучают его. Изначально всякое художество сводится не к тому, что рисовать и на чем, а уж фантазии и воображения более чем достаточно. </w:t>
      </w: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Задача педагога – дать возможность всем использовать нетрадиционные способы изображения. Применение нетрадиционных техник рисования способствует обогащению знаний и представлений о предметах и их использовании, материалах, их свойствах, способах применении. И воспитатели, и дети начинают рисовать не только красками, карандашами, фломастерами, но и подкрашенной мыльной пеной, свечой, показывают, как использовать для рисования клей и т.д. Они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w:t>
      </w:r>
      <w:proofErr w:type="gramStart"/>
      <w:r w:rsidRPr="00EB2A4F">
        <w:rPr>
          <w:rFonts w:ascii="Times New Roman" w:hAnsi="Times New Roman" w:cs="Times New Roman"/>
          <w:sz w:val="36"/>
          <w:szCs w:val="36"/>
        </w:rPr>
        <w:t xml:space="preserve">Они пробуют рисовать ладоней,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 </w:t>
      </w:r>
      <w:proofErr w:type="gramEnd"/>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На занятиях с использованием нетрадиционной техники изображения дошкольникам предоставляется возможность, при непосредственном контакте пальцев рук с краской, ознакомиться с её свойствами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w:t>
      </w:r>
      <w:r w:rsidRPr="00EB2A4F">
        <w:rPr>
          <w:rFonts w:ascii="Times New Roman" w:hAnsi="Times New Roman" w:cs="Times New Roman"/>
          <w:sz w:val="36"/>
          <w:szCs w:val="36"/>
        </w:rPr>
        <w:lastRenderedPageBreak/>
        <w:t xml:space="preserve">привлекает внимание, заставляет удивляться. У всех развивается вкус к познанию нового, исследованиям, эксперименту. Как известно, многие часто копируют предлагаемый им образец. </w:t>
      </w:r>
    </w:p>
    <w:p w:rsidR="00EB2A4F" w:rsidRP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можно самостоятельно решать, какую технику использовать, чтобы тот или иной образ получился наиболее выразительным. Затем анализируют результат, сравнивают свои работы, учатся высказывать собственное мнение, у всех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можно </w:t>
      </w:r>
      <w:proofErr w:type="gramStart"/>
      <w:r w:rsidRPr="00EB2A4F">
        <w:rPr>
          <w:rFonts w:ascii="Times New Roman" w:hAnsi="Times New Roman" w:cs="Times New Roman"/>
          <w:sz w:val="36"/>
          <w:szCs w:val="36"/>
        </w:rPr>
        <w:t>учится</w:t>
      </w:r>
      <w:proofErr w:type="gramEnd"/>
      <w:r w:rsidRPr="00EB2A4F">
        <w:rPr>
          <w:rFonts w:ascii="Times New Roman" w:hAnsi="Times New Roman" w:cs="Times New Roman"/>
          <w:sz w:val="36"/>
          <w:szCs w:val="36"/>
        </w:rPr>
        <w:t xml:space="preserve"> планировать процесс рисования.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w:t>
      </w:r>
      <w:r w:rsidRPr="00EB2A4F">
        <w:rPr>
          <w:rFonts w:ascii="Times New Roman" w:hAnsi="Times New Roman" w:cs="Times New Roman"/>
          <w:sz w:val="36"/>
          <w:szCs w:val="36"/>
        </w:rPr>
        <w:lastRenderedPageBreak/>
        <w:t xml:space="preserve">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некого не утомляет, у всех сохраняются высокая активность, работоспособность на протяжении всего времени, отведенного на выполнение задания. </w:t>
      </w: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Нетрадиционные техники позволяют педагогу осуществить индивидуальный подход ко всем, учитывать их желания, интерес. Рисование же в несколько рук, как коллективная форма творчества, сближает и взрослых, детей. У них развиваются навыки культуры общения, возникают эмоционально теплые отношения. Все легко усваивают нравственные нормы, правила поведения. </w:t>
      </w:r>
      <w:r>
        <w:rPr>
          <w:rFonts w:ascii="Times New Roman" w:hAnsi="Times New Roman" w:cs="Times New Roman"/>
          <w:sz w:val="36"/>
          <w:szCs w:val="36"/>
        </w:rPr>
        <w:t xml:space="preserve">        </w:t>
      </w:r>
      <w:r w:rsidRPr="00EB2A4F">
        <w:rPr>
          <w:rFonts w:ascii="Times New Roman" w:hAnsi="Times New Roman" w:cs="Times New Roman"/>
          <w:sz w:val="36"/>
          <w:szCs w:val="36"/>
        </w:rPr>
        <w:t>Таким образом, использование нетрадиционных техник изображения способствует интеллектуальному развитию, коррекции психических процессов и личностной сферы</w:t>
      </w:r>
    </w:p>
    <w:p w:rsidR="00EB2A4F" w:rsidRP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r w:rsidRPr="00EB2A4F">
        <w:rPr>
          <w:rFonts w:ascii="Times New Roman" w:hAnsi="Times New Roman" w:cs="Times New Roman"/>
          <w:b/>
          <w:sz w:val="36"/>
          <w:szCs w:val="36"/>
        </w:rPr>
        <w:t xml:space="preserve">Рекомендации воспитателям.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EB2A4F">
        <w:rPr>
          <w:rFonts w:ascii="Times New Roman" w:hAnsi="Times New Roman" w:cs="Times New Roman"/>
          <w:sz w:val="36"/>
          <w:szCs w:val="36"/>
        </w:rPr>
        <w:t>С детьми младшего дошкольного возраста рекомендуется использовать: •рисование пальчиками; •оттиск печатками из картофеля, моркови, пенопласта; •рисование ладошками. Детей среднего дошкольного возраста можно знакомить с более сложными техниками: •тычок жесткой полусухой кистью</w:t>
      </w:r>
      <w:proofErr w:type="gramStart"/>
      <w:r w:rsidRPr="00EB2A4F">
        <w:rPr>
          <w:rFonts w:ascii="Times New Roman" w:hAnsi="Times New Roman" w:cs="Times New Roman"/>
          <w:sz w:val="36"/>
          <w:szCs w:val="36"/>
        </w:rPr>
        <w:t>.</w:t>
      </w:r>
      <w:proofErr w:type="gramEnd"/>
      <w:r w:rsidRPr="00EB2A4F">
        <w:rPr>
          <w:rFonts w:ascii="Times New Roman" w:hAnsi="Times New Roman" w:cs="Times New Roman"/>
          <w:sz w:val="36"/>
          <w:szCs w:val="36"/>
        </w:rPr>
        <w:t xml:space="preserve"> •</w:t>
      </w:r>
      <w:proofErr w:type="gramStart"/>
      <w:r w:rsidRPr="00EB2A4F">
        <w:rPr>
          <w:rFonts w:ascii="Times New Roman" w:hAnsi="Times New Roman" w:cs="Times New Roman"/>
          <w:sz w:val="36"/>
          <w:szCs w:val="36"/>
        </w:rPr>
        <w:t>п</w:t>
      </w:r>
      <w:proofErr w:type="gramEnd"/>
      <w:r w:rsidRPr="00EB2A4F">
        <w:rPr>
          <w:rFonts w:ascii="Times New Roman" w:hAnsi="Times New Roman" w:cs="Times New Roman"/>
          <w:sz w:val="36"/>
          <w:szCs w:val="36"/>
        </w:rPr>
        <w:t xml:space="preserve">ечать поролоном; •печать пробками; •восковые мелки + гуашь •свеча + акварель; •отпечатки листьев; •рисунки из ладошки; •рисование ватными палочками; •волшебные веревочки; •монотипия предметная. В старшем дошкольном возрасте дети могут освоить еще более трудные методы и техники: •рисование солью, песком, манкой; •рисование мыльными пузырями; •рисование мятой бумагой; </w:t>
      </w:r>
      <w:r w:rsidRPr="00EB2A4F">
        <w:rPr>
          <w:rFonts w:ascii="Times New Roman" w:hAnsi="Times New Roman" w:cs="Times New Roman"/>
          <w:sz w:val="36"/>
          <w:szCs w:val="36"/>
        </w:rPr>
        <w:lastRenderedPageBreak/>
        <w:t>•</w:t>
      </w:r>
      <w:proofErr w:type="spellStart"/>
      <w:r w:rsidRPr="00EB2A4F">
        <w:rPr>
          <w:rFonts w:ascii="Times New Roman" w:hAnsi="Times New Roman" w:cs="Times New Roman"/>
          <w:sz w:val="36"/>
          <w:szCs w:val="36"/>
        </w:rPr>
        <w:t>кляксография</w:t>
      </w:r>
      <w:proofErr w:type="spellEnd"/>
      <w:r w:rsidRPr="00EB2A4F">
        <w:rPr>
          <w:rFonts w:ascii="Times New Roman" w:hAnsi="Times New Roman" w:cs="Times New Roman"/>
          <w:sz w:val="36"/>
          <w:szCs w:val="36"/>
        </w:rPr>
        <w:t xml:space="preserve"> с трубочкой; •монотипия пейзажная; •печать по трафарету; •</w:t>
      </w:r>
      <w:proofErr w:type="spellStart"/>
      <w:r w:rsidRPr="00EB2A4F">
        <w:rPr>
          <w:rFonts w:ascii="Times New Roman" w:hAnsi="Times New Roman" w:cs="Times New Roman"/>
          <w:sz w:val="36"/>
          <w:szCs w:val="36"/>
        </w:rPr>
        <w:t>кляксография</w:t>
      </w:r>
      <w:proofErr w:type="spellEnd"/>
      <w:r w:rsidRPr="00EB2A4F">
        <w:rPr>
          <w:rFonts w:ascii="Times New Roman" w:hAnsi="Times New Roman" w:cs="Times New Roman"/>
          <w:sz w:val="36"/>
          <w:szCs w:val="36"/>
        </w:rPr>
        <w:t xml:space="preserve"> обычная; •</w:t>
      </w:r>
      <w:proofErr w:type="spellStart"/>
      <w:r w:rsidRPr="00EB2A4F">
        <w:rPr>
          <w:rFonts w:ascii="Times New Roman" w:hAnsi="Times New Roman" w:cs="Times New Roman"/>
          <w:sz w:val="36"/>
          <w:szCs w:val="36"/>
        </w:rPr>
        <w:t>пластилинография</w:t>
      </w:r>
      <w:proofErr w:type="spellEnd"/>
      <w:r w:rsidRPr="00EB2A4F">
        <w:rPr>
          <w:rFonts w:ascii="Times New Roman" w:hAnsi="Times New Roman" w:cs="Times New Roman"/>
          <w:sz w:val="36"/>
          <w:szCs w:val="36"/>
        </w:rPr>
        <w:t xml:space="preserve">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Важную роль в развитии ребёнка играет развивающая творческая среда, которая должна стимулировать ребенка на активную деятельность. 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 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EB2A4F">
        <w:rPr>
          <w:rFonts w:ascii="Times New Roman" w:hAnsi="Times New Roman" w:cs="Times New Roman"/>
          <w:sz w:val="36"/>
          <w:szCs w:val="36"/>
        </w:rPr>
        <w:t>не обратил внимание</w:t>
      </w:r>
      <w:proofErr w:type="gramEnd"/>
      <w:r w:rsidRPr="00EB2A4F">
        <w:rPr>
          <w:rFonts w:ascii="Times New Roman" w:hAnsi="Times New Roman" w:cs="Times New Roman"/>
          <w:sz w:val="36"/>
          <w:szCs w:val="36"/>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 Как говорил В.А. </w:t>
      </w:r>
      <w:r>
        <w:rPr>
          <w:rFonts w:ascii="Times New Roman" w:hAnsi="Times New Roman" w:cs="Times New Roman"/>
          <w:sz w:val="36"/>
          <w:szCs w:val="36"/>
        </w:rPr>
        <w:lastRenderedPageBreak/>
        <w:t>Сухомлинский: «</w:t>
      </w:r>
      <w:r w:rsidRPr="00EB2A4F">
        <w:rPr>
          <w:rFonts w:ascii="Times New Roman" w:hAnsi="Times New Roman" w:cs="Times New Roman"/>
          <w:sz w:val="36"/>
          <w:szCs w:val="36"/>
        </w:rPr>
        <w:t xml:space="preserve">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w:t>
      </w:r>
      <w:r>
        <w:rPr>
          <w:rFonts w:ascii="Times New Roman" w:hAnsi="Times New Roman" w:cs="Times New Roman"/>
          <w:sz w:val="36"/>
          <w:szCs w:val="36"/>
        </w:rPr>
        <w:t>детской руке, тем умнее ребёнок»</w:t>
      </w:r>
      <w:r w:rsidRPr="00EB2A4F">
        <w:rPr>
          <w:rFonts w:ascii="Times New Roman" w:hAnsi="Times New Roman" w:cs="Times New Roman"/>
          <w:sz w:val="36"/>
          <w:szCs w:val="36"/>
        </w:rPr>
        <w:t xml:space="preserve">. Техника рисования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привлекает многих своей простотой исполнения и необычным эффектом. Следуя простым инструкциям, даже самый неопытный человек или маленький ребенок сможет создать настоящее произведение искусства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r w:rsidRPr="00EB2A4F">
        <w:rPr>
          <w:rFonts w:ascii="Times New Roman" w:hAnsi="Times New Roman" w:cs="Times New Roman"/>
          <w:b/>
          <w:sz w:val="36"/>
          <w:szCs w:val="36"/>
        </w:rPr>
        <w:t xml:space="preserve">Что такое </w:t>
      </w:r>
      <w:proofErr w:type="spellStart"/>
      <w:r w:rsidRPr="00EB2A4F">
        <w:rPr>
          <w:rFonts w:ascii="Times New Roman" w:hAnsi="Times New Roman" w:cs="Times New Roman"/>
          <w:b/>
          <w:sz w:val="36"/>
          <w:szCs w:val="36"/>
        </w:rPr>
        <w:t>граттаж</w:t>
      </w:r>
      <w:proofErr w:type="spellEnd"/>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 </w:t>
      </w:r>
      <w:r>
        <w:rPr>
          <w:rFonts w:ascii="Times New Roman" w:hAnsi="Times New Roman" w:cs="Times New Roman"/>
          <w:sz w:val="36"/>
          <w:szCs w:val="36"/>
        </w:rPr>
        <w:t xml:space="preserve">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 это древняя техника нанесения рисунка методом </w:t>
      </w:r>
      <w:proofErr w:type="spellStart"/>
      <w:r w:rsidRPr="00EB2A4F">
        <w:rPr>
          <w:rFonts w:ascii="Times New Roman" w:hAnsi="Times New Roman" w:cs="Times New Roman"/>
          <w:sz w:val="36"/>
          <w:szCs w:val="36"/>
        </w:rPr>
        <w:t>выцарапывания</w:t>
      </w:r>
      <w:proofErr w:type="spellEnd"/>
      <w:r w:rsidRPr="00EB2A4F">
        <w:rPr>
          <w:rFonts w:ascii="Times New Roman" w:hAnsi="Times New Roman" w:cs="Times New Roman"/>
          <w:sz w:val="36"/>
          <w:szCs w:val="36"/>
        </w:rPr>
        <w:t xml:space="preserve">. Под современным </w:t>
      </w:r>
      <w:proofErr w:type="spellStart"/>
      <w:r w:rsidRPr="00EB2A4F">
        <w:rPr>
          <w:rFonts w:ascii="Times New Roman" w:hAnsi="Times New Roman" w:cs="Times New Roman"/>
          <w:sz w:val="36"/>
          <w:szCs w:val="36"/>
        </w:rPr>
        <w:t>граттажем</w:t>
      </w:r>
      <w:proofErr w:type="spellEnd"/>
      <w:r w:rsidRPr="00EB2A4F">
        <w:rPr>
          <w:rFonts w:ascii="Times New Roman" w:hAnsi="Times New Roman" w:cs="Times New Roman"/>
          <w:sz w:val="36"/>
          <w:szCs w:val="36"/>
        </w:rPr>
        <w:t xml:space="preserve"> понимают процарапывание изображения на дощечке или листе бумаги, покрытой тонким слоем воска и туши. Это довольно распространенный профессиональный способ создания художественных графических композиций. Он позволяет добиться четких штрихов и с минимальными усилиями создать эффектный образ. Пик популярности </w:t>
      </w:r>
      <w:proofErr w:type="spellStart"/>
      <w:r w:rsidRPr="00EB2A4F">
        <w:rPr>
          <w:rFonts w:ascii="Times New Roman" w:hAnsi="Times New Roman" w:cs="Times New Roman"/>
          <w:sz w:val="36"/>
          <w:szCs w:val="36"/>
        </w:rPr>
        <w:t>граттажа</w:t>
      </w:r>
      <w:proofErr w:type="spellEnd"/>
      <w:r w:rsidRPr="00EB2A4F">
        <w:rPr>
          <w:rFonts w:ascii="Times New Roman" w:hAnsi="Times New Roman" w:cs="Times New Roman"/>
          <w:sz w:val="36"/>
          <w:szCs w:val="36"/>
        </w:rPr>
        <w:t xml:space="preserve"> пришелся на начало XX века, когда в России активно практиковали технику </w:t>
      </w:r>
      <w:proofErr w:type="spellStart"/>
      <w:r w:rsidRPr="00EB2A4F">
        <w:rPr>
          <w:rFonts w:ascii="Times New Roman" w:hAnsi="Times New Roman" w:cs="Times New Roman"/>
          <w:sz w:val="36"/>
          <w:szCs w:val="36"/>
        </w:rPr>
        <w:t>граттографии</w:t>
      </w:r>
      <w:proofErr w:type="spellEnd"/>
      <w:r w:rsidRPr="00EB2A4F">
        <w:rPr>
          <w:rFonts w:ascii="Times New Roman" w:hAnsi="Times New Roman" w:cs="Times New Roman"/>
          <w:sz w:val="36"/>
          <w:szCs w:val="36"/>
        </w:rPr>
        <w:t xml:space="preserve"> для реализации фантастических и экспрессивных произведений. Особой популярностью пользовались работы М. В, </w:t>
      </w:r>
      <w:proofErr w:type="spellStart"/>
      <w:r w:rsidRPr="00EB2A4F">
        <w:rPr>
          <w:rFonts w:ascii="Times New Roman" w:hAnsi="Times New Roman" w:cs="Times New Roman"/>
          <w:sz w:val="36"/>
          <w:szCs w:val="36"/>
        </w:rPr>
        <w:t>Добужинского</w:t>
      </w:r>
      <w:proofErr w:type="spellEnd"/>
      <w:r w:rsidRPr="00EB2A4F">
        <w:rPr>
          <w:rFonts w:ascii="Times New Roman" w:hAnsi="Times New Roman" w:cs="Times New Roman"/>
          <w:sz w:val="36"/>
          <w:szCs w:val="36"/>
        </w:rPr>
        <w:t xml:space="preserve">, а также литовского графика Д. К. </w:t>
      </w:r>
      <w:proofErr w:type="spellStart"/>
      <w:r w:rsidRPr="00EB2A4F">
        <w:rPr>
          <w:rFonts w:ascii="Times New Roman" w:hAnsi="Times New Roman" w:cs="Times New Roman"/>
          <w:sz w:val="36"/>
          <w:szCs w:val="36"/>
        </w:rPr>
        <w:t>Тарабильдене</w:t>
      </w:r>
      <w:proofErr w:type="spellEnd"/>
      <w:r w:rsidRPr="00EB2A4F">
        <w:rPr>
          <w:rFonts w:ascii="Times New Roman" w:hAnsi="Times New Roman" w:cs="Times New Roman"/>
          <w:sz w:val="36"/>
          <w:szCs w:val="36"/>
        </w:rPr>
        <w:t xml:space="preserve">, который проиллюстрировал в этой технике книгу «Сто народных баллад». Для процарапывания изображений и штрихов можно использовать любой острый предмет подходящего диаметра. Традиционно для этого применяют гусиные </w:t>
      </w:r>
      <w:r w:rsidRPr="00EB2A4F">
        <w:rPr>
          <w:rFonts w:ascii="Times New Roman" w:hAnsi="Times New Roman" w:cs="Times New Roman"/>
          <w:sz w:val="36"/>
          <w:szCs w:val="36"/>
        </w:rPr>
        <w:lastRenderedPageBreak/>
        <w:t xml:space="preserve">перья, </w:t>
      </w:r>
      <w:proofErr w:type="spellStart"/>
      <w:r w:rsidRPr="00EB2A4F">
        <w:rPr>
          <w:rFonts w:ascii="Times New Roman" w:hAnsi="Times New Roman" w:cs="Times New Roman"/>
          <w:sz w:val="36"/>
          <w:szCs w:val="36"/>
        </w:rPr>
        <w:t>незаправленные</w:t>
      </w:r>
      <w:proofErr w:type="spellEnd"/>
      <w:r w:rsidRPr="00EB2A4F">
        <w:rPr>
          <w:rFonts w:ascii="Times New Roman" w:hAnsi="Times New Roman" w:cs="Times New Roman"/>
          <w:sz w:val="36"/>
          <w:szCs w:val="36"/>
        </w:rPr>
        <w:t xml:space="preserve"> перьевые ручки, деревянные палочки. Суть техники заключается в следующем – на лист картона или плотной бумаги наносят толстый слой воска, который затем покрывают черной тушью. Когда острый предмет процарапывает слой туши, на черном фоне появляется штрих, цвет которого соответствует цвету восковой подложки. Здесь уже могут быть различные вариации, например, для создания </w:t>
      </w:r>
      <w:proofErr w:type="spellStart"/>
      <w:r w:rsidRPr="00EB2A4F">
        <w:rPr>
          <w:rFonts w:ascii="Times New Roman" w:hAnsi="Times New Roman" w:cs="Times New Roman"/>
          <w:sz w:val="36"/>
          <w:szCs w:val="36"/>
        </w:rPr>
        <w:t>чернобелого</w:t>
      </w:r>
      <w:proofErr w:type="spellEnd"/>
      <w:r w:rsidRPr="00EB2A4F">
        <w:rPr>
          <w:rFonts w:ascii="Times New Roman" w:hAnsi="Times New Roman" w:cs="Times New Roman"/>
          <w:sz w:val="36"/>
          <w:szCs w:val="36"/>
        </w:rPr>
        <w:t xml:space="preserve"> изображения достаточно просто покрыть белый лист воском и тушью. А чтобы получить эффектный разноцветный рисунок, подложку нужно сделать из нескольких цветов восковых мелков. Также допустим такой вариант: сначала основу прокрашивают акварелью, задавая будущий цветовой контекст изображения, затем покрывают воском и красят тушью. Неслучайно, что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стал таким популярным в начале XX века – в то время ценились лаконичность, неординарность и простота, которые, тем не менее, помогали выразить глубину мысли или призыва. Техника давала возможность создавать эффект полутона при помощи контуров, что особенно хорошо заметно, если взглянуть на газеты и журналы того времени. И если качество печати и уровень тех работ были весьма </w:t>
      </w:r>
      <w:proofErr w:type="gramStart"/>
      <w:r w:rsidRPr="00EB2A4F">
        <w:rPr>
          <w:rFonts w:ascii="Times New Roman" w:hAnsi="Times New Roman" w:cs="Times New Roman"/>
          <w:sz w:val="36"/>
          <w:szCs w:val="36"/>
        </w:rPr>
        <w:t>посредственными</w:t>
      </w:r>
      <w:proofErr w:type="gramEnd"/>
      <w:r w:rsidRPr="00EB2A4F">
        <w:rPr>
          <w:rFonts w:ascii="Times New Roman" w:hAnsi="Times New Roman" w:cs="Times New Roman"/>
          <w:sz w:val="36"/>
          <w:szCs w:val="36"/>
        </w:rPr>
        <w:t xml:space="preserve">, то среди рекламной продукции можно найти по-настоящему виртуозные примеры, показывающие мастерство и широчайший диапазон возможностей, которые раскрывает техника. И все это по большей части выражалось не столько в сложности композиции или глубине излагаемой идеи, сколько в техническом аспекте – манипулировании толщиной линии и четкостью штриха. Даже сегодня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остается в своем роде уникальной техникой, которую активно внедряют в программы по дошкольному развитию, что дает позитивные результаты. С первого взгляда простая техника таит огромный обучающий </w:t>
      </w:r>
      <w:r w:rsidRPr="00EB2A4F">
        <w:rPr>
          <w:rFonts w:ascii="Times New Roman" w:hAnsi="Times New Roman" w:cs="Times New Roman"/>
          <w:sz w:val="36"/>
          <w:szCs w:val="36"/>
        </w:rPr>
        <w:lastRenderedPageBreak/>
        <w:t>потенциал – она знакомит ребенка с основами композиции, дает представление о физических свойствах веществ (краски, воск, тушь), развивает воображение и мелкую моторику рук, комплексно воздействует на ребенка, способствуя скорейшему его развитию.</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r w:rsidRPr="00EB2A4F">
        <w:rPr>
          <w:rFonts w:ascii="Times New Roman" w:hAnsi="Times New Roman" w:cs="Times New Roman"/>
          <w:b/>
          <w:sz w:val="36"/>
          <w:szCs w:val="36"/>
        </w:rPr>
        <w:t xml:space="preserve"> Специфика техники</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 </w:t>
      </w: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Прежде чем приступать к занятию </w:t>
      </w:r>
      <w:proofErr w:type="spellStart"/>
      <w:r w:rsidRPr="00EB2A4F">
        <w:rPr>
          <w:rFonts w:ascii="Times New Roman" w:hAnsi="Times New Roman" w:cs="Times New Roman"/>
          <w:sz w:val="36"/>
          <w:szCs w:val="36"/>
        </w:rPr>
        <w:t>граттажем</w:t>
      </w:r>
      <w:proofErr w:type="spellEnd"/>
      <w:r w:rsidRPr="00EB2A4F">
        <w:rPr>
          <w:rFonts w:ascii="Times New Roman" w:hAnsi="Times New Roman" w:cs="Times New Roman"/>
          <w:sz w:val="36"/>
          <w:szCs w:val="36"/>
        </w:rPr>
        <w:t xml:space="preserve">, следует изучить особенности нанесения каждого из слоев. Так, после покрытия воскового слоя тушью вы получите черную полуматовую поверхность, с которой нужно обращаться крайне осторожно – не трогать руками, не брызгать водой. На ней сразу же останутся отпечатки пальцев, которые потом ничем не удалить. Перед началом работы нужно полностью просушить поверхность, а на «нерабочие» участки положить чистый лист бумаги или салфетку. Если восковой картон </w:t>
      </w:r>
      <w:proofErr w:type="spellStart"/>
      <w:r w:rsidRPr="00EB2A4F">
        <w:rPr>
          <w:rFonts w:ascii="Times New Roman" w:hAnsi="Times New Roman" w:cs="Times New Roman"/>
          <w:sz w:val="36"/>
          <w:szCs w:val="36"/>
        </w:rPr>
        <w:t>недосушить</w:t>
      </w:r>
      <w:proofErr w:type="spellEnd"/>
      <w:r w:rsidRPr="00EB2A4F">
        <w:rPr>
          <w:rFonts w:ascii="Times New Roman" w:hAnsi="Times New Roman" w:cs="Times New Roman"/>
          <w:sz w:val="36"/>
          <w:szCs w:val="36"/>
        </w:rPr>
        <w:t xml:space="preserve">, у вас не получится процарапать ровную линию – материал будет крошиться. Также очень важно работать на абсолютно ровной поверхности, чтобы картон не сгибался и не переламывался. Лучше всего зафиксировать рабочий лист скотчем на листе фанеры. Если вы хотите создать разноцветный рисунок, то вне зависимости от расцветки рабочей поверхности (кроме черной туши можно использовать белый фон), нужно придерживаться стандартной методики: </w:t>
      </w:r>
      <w:proofErr w:type="gramStart"/>
      <w:r w:rsidRPr="00EB2A4F">
        <w:rPr>
          <w:rFonts w:ascii="Times New Roman" w:hAnsi="Times New Roman" w:cs="Times New Roman"/>
          <w:sz w:val="36"/>
          <w:szCs w:val="36"/>
        </w:rPr>
        <w:t>сперва</w:t>
      </w:r>
      <w:proofErr w:type="gramEnd"/>
      <w:r w:rsidRPr="00EB2A4F">
        <w:rPr>
          <w:rFonts w:ascii="Times New Roman" w:hAnsi="Times New Roman" w:cs="Times New Roman"/>
          <w:sz w:val="36"/>
          <w:szCs w:val="36"/>
        </w:rPr>
        <w:t xml:space="preserve"> обозначить самые крупные белые и черные сегменты, а потом переходить к средним тонам. Для создания эффектного и красивого перехода от светлых участков к темным и обратно используйте технику перекрестного нанесения штрихов, </w:t>
      </w:r>
      <w:proofErr w:type="spellStart"/>
      <w:r w:rsidRPr="00EB2A4F">
        <w:rPr>
          <w:rFonts w:ascii="Times New Roman" w:hAnsi="Times New Roman" w:cs="Times New Roman"/>
          <w:sz w:val="36"/>
          <w:szCs w:val="36"/>
        </w:rPr>
        <w:t>тонирование</w:t>
      </w:r>
      <w:proofErr w:type="spellEnd"/>
      <w:r w:rsidRPr="00EB2A4F">
        <w:rPr>
          <w:rFonts w:ascii="Times New Roman" w:hAnsi="Times New Roman" w:cs="Times New Roman"/>
          <w:sz w:val="36"/>
          <w:szCs w:val="36"/>
        </w:rPr>
        <w:t xml:space="preserve"> либо нанесение точек. Также допустимо комбинирование этих приемов для </w:t>
      </w:r>
      <w:r w:rsidRPr="00EB2A4F">
        <w:rPr>
          <w:rFonts w:ascii="Times New Roman" w:hAnsi="Times New Roman" w:cs="Times New Roman"/>
          <w:sz w:val="36"/>
          <w:szCs w:val="36"/>
        </w:rPr>
        <w:lastRenderedPageBreak/>
        <w:t xml:space="preserve">получения неординарных композиций. С помощью этой методики вы сможете создавать даже очень мелкие и детализированные фрагменты. Техника </w:t>
      </w:r>
      <w:proofErr w:type="spellStart"/>
      <w:r w:rsidRPr="00EB2A4F">
        <w:rPr>
          <w:rFonts w:ascii="Times New Roman" w:hAnsi="Times New Roman" w:cs="Times New Roman"/>
          <w:sz w:val="36"/>
          <w:szCs w:val="36"/>
        </w:rPr>
        <w:t>граттажа</w:t>
      </w:r>
      <w:proofErr w:type="spellEnd"/>
      <w:r w:rsidRPr="00EB2A4F">
        <w:rPr>
          <w:rFonts w:ascii="Times New Roman" w:hAnsi="Times New Roman" w:cs="Times New Roman"/>
          <w:sz w:val="36"/>
          <w:szCs w:val="36"/>
        </w:rPr>
        <w:t xml:space="preserve"> хорошо тем, что подходит и для более решительного экспрессионистского подхода в искусстве. С ее помощью создают не только потрясающие детализированные изображения, но также образы с чертами грубоватой гравюры по дереву либо линогравюры. Разнообразия добавляет еще и тот факт, что многие художники отступают от классического черного фона и используют белый картон, покрывая черной тушью лишь те фрагменты (делают сплошную заливку форм и образов), где планируется выцарапывать рисунок. В результате получается совместное использование техник </w:t>
      </w:r>
      <w:proofErr w:type="spellStart"/>
      <w:r w:rsidRPr="00EB2A4F">
        <w:rPr>
          <w:rFonts w:ascii="Times New Roman" w:hAnsi="Times New Roman" w:cs="Times New Roman"/>
          <w:sz w:val="36"/>
          <w:szCs w:val="36"/>
        </w:rPr>
        <w:t>граттажа</w:t>
      </w:r>
      <w:proofErr w:type="spellEnd"/>
      <w:r w:rsidRPr="00EB2A4F">
        <w:rPr>
          <w:rFonts w:ascii="Times New Roman" w:hAnsi="Times New Roman" w:cs="Times New Roman"/>
          <w:sz w:val="36"/>
          <w:szCs w:val="36"/>
        </w:rPr>
        <w:t xml:space="preserve"> и рисование тушью. Остается белая поверхность бумаги, на которой удобно работать кистью или пером, используя различные виды краски. Также Мир Советов хотел бы упомянуть об одной из разновидности техники рисования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 сграффито. Она относится к монументальному декоративному искусству и представляет собой одн</w:t>
      </w:r>
      <w:proofErr w:type="gramStart"/>
      <w:r w:rsidRPr="00EB2A4F">
        <w:rPr>
          <w:rFonts w:ascii="Times New Roman" w:hAnsi="Times New Roman" w:cs="Times New Roman"/>
          <w:sz w:val="36"/>
          <w:szCs w:val="36"/>
        </w:rPr>
        <w:t>о-</w:t>
      </w:r>
      <w:proofErr w:type="gramEnd"/>
      <w:r w:rsidRPr="00EB2A4F">
        <w:rPr>
          <w:rFonts w:ascii="Times New Roman" w:hAnsi="Times New Roman" w:cs="Times New Roman"/>
          <w:sz w:val="36"/>
          <w:szCs w:val="36"/>
        </w:rPr>
        <w:t xml:space="preserve"> или </w:t>
      </w:r>
      <w:proofErr w:type="spellStart"/>
      <w:r w:rsidRPr="00EB2A4F">
        <w:rPr>
          <w:rFonts w:ascii="Times New Roman" w:hAnsi="Times New Roman" w:cs="Times New Roman"/>
          <w:sz w:val="36"/>
          <w:szCs w:val="36"/>
        </w:rPr>
        <w:t>полицветную</w:t>
      </w:r>
      <w:proofErr w:type="spellEnd"/>
      <w:r w:rsidRPr="00EB2A4F">
        <w:rPr>
          <w:rFonts w:ascii="Times New Roman" w:hAnsi="Times New Roman" w:cs="Times New Roman"/>
          <w:sz w:val="36"/>
          <w:szCs w:val="36"/>
        </w:rPr>
        <w:t xml:space="preserve"> «выцарапанную» роспись. Для этого стену покрывают одним или несколькими слоями штукатурки разных цветов, после чего оставляют поверхность до полного высыхания. Затем специальными острыми инструментами начинают процарапывать внешний слой на нужную глубину, обнажая штукатурку подходящего цвета или выскребая ее до основания. Таким образом, при помощи скребков и резцов художники-монументалисты получают эффектное изображение с заметным рельефом. Первые работы в стиле сграффито появились в средневековой Европе, затем техника постепенно ушла в небытие, но возродилась вновь в конце XIX века. Сегодня многие дизайнеры интерьеров с </w:t>
      </w:r>
      <w:r w:rsidRPr="00EB2A4F">
        <w:rPr>
          <w:rFonts w:ascii="Times New Roman" w:hAnsi="Times New Roman" w:cs="Times New Roman"/>
          <w:sz w:val="36"/>
          <w:szCs w:val="36"/>
        </w:rPr>
        <w:lastRenderedPageBreak/>
        <w:t xml:space="preserve">успехом применяют сграффито, создавая креативные образы.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EB2A4F">
        <w:rPr>
          <w:rFonts w:ascii="Times New Roman" w:hAnsi="Times New Roman" w:cs="Times New Roman"/>
          <w:sz w:val="36"/>
          <w:szCs w:val="36"/>
        </w:rPr>
        <w:t xml:space="preserve">Особой популярностью пользуются орнаментальные композиции из-за присущей технике четкости и ярко выраженной </w:t>
      </w:r>
      <w:proofErr w:type="spellStart"/>
      <w:r w:rsidRPr="00EB2A4F">
        <w:rPr>
          <w:rFonts w:ascii="Times New Roman" w:hAnsi="Times New Roman" w:cs="Times New Roman"/>
          <w:sz w:val="36"/>
          <w:szCs w:val="36"/>
        </w:rPr>
        <w:t>силуэтности</w:t>
      </w:r>
      <w:proofErr w:type="spellEnd"/>
      <w:r w:rsidRPr="00EB2A4F">
        <w:rPr>
          <w:rFonts w:ascii="Times New Roman" w:hAnsi="Times New Roman" w:cs="Times New Roman"/>
          <w:sz w:val="36"/>
          <w:szCs w:val="36"/>
        </w:rPr>
        <w:t xml:space="preserve"> рисунков, отсутствия цветовых переходов и полутонов. Интересный факт: Прародителем техники сграффито, как и </w:t>
      </w:r>
      <w:proofErr w:type="spellStart"/>
      <w:r w:rsidRPr="00EB2A4F">
        <w:rPr>
          <w:rFonts w:ascii="Times New Roman" w:hAnsi="Times New Roman" w:cs="Times New Roman"/>
          <w:sz w:val="36"/>
          <w:szCs w:val="36"/>
        </w:rPr>
        <w:t>граттажа</w:t>
      </w:r>
      <w:proofErr w:type="spellEnd"/>
      <w:r w:rsidRPr="00EB2A4F">
        <w:rPr>
          <w:rFonts w:ascii="Times New Roman" w:hAnsi="Times New Roman" w:cs="Times New Roman"/>
          <w:sz w:val="36"/>
          <w:szCs w:val="36"/>
        </w:rPr>
        <w:t xml:space="preserve"> как такового, можно считать наскальные рисунки, выцарапанные в породе осколком камня. Также археологами были найдены изображения, нарисованные пальцем на глине, нанесенной на стену пещеры. Более близким предком монументального сграффито является техника декорирования глиняной посуды, которой в совершенстве владели греческие мастера. Похожую методику использовали на другом конце земли народы инков и майя. Техника </w:t>
      </w:r>
      <w:proofErr w:type="spellStart"/>
      <w:r w:rsidRPr="00EB2A4F">
        <w:rPr>
          <w:rFonts w:ascii="Times New Roman" w:hAnsi="Times New Roman" w:cs="Times New Roman"/>
          <w:sz w:val="36"/>
          <w:szCs w:val="36"/>
        </w:rPr>
        <w:t>граттажа</w:t>
      </w:r>
      <w:proofErr w:type="spellEnd"/>
      <w:proofErr w:type="gramStart"/>
      <w:r w:rsidRPr="00EB2A4F">
        <w:rPr>
          <w:rFonts w:ascii="Times New Roman" w:hAnsi="Times New Roman" w:cs="Times New Roman"/>
          <w:sz w:val="36"/>
          <w:szCs w:val="36"/>
        </w:rPr>
        <w:t xml:space="preserve"> К</w:t>
      </w:r>
      <w:proofErr w:type="gramEnd"/>
      <w:r w:rsidRPr="00EB2A4F">
        <w:rPr>
          <w:rFonts w:ascii="Times New Roman" w:hAnsi="Times New Roman" w:cs="Times New Roman"/>
          <w:sz w:val="36"/>
          <w:szCs w:val="36"/>
        </w:rPr>
        <w:t xml:space="preserve">ак видите, история использования техники </w:t>
      </w:r>
      <w:proofErr w:type="spellStart"/>
      <w:r w:rsidRPr="00EB2A4F">
        <w:rPr>
          <w:rFonts w:ascii="Times New Roman" w:hAnsi="Times New Roman" w:cs="Times New Roman"/>
          <w:sz w:val="36"/>
          <w:szCs w:val="36"/>
        </w:rPr>
        <w:t>граттажа</w:t>
      </w:r>
      <w:proofErr w:type="spellEnd"/>
      <w:r w:rsidRPr="00EB2A4F">
        <w:rPr>
          <w:rFonts w:ascii="Times New Roman" w:hAnsi="Times New Roman" w:cs="Times New Roman"/>
          <w:sz w:val="36"/>
          <w:szCs w:val="36"/>
        </w:rPr>
        <w:t xml:space="preserve"> в той или иной манере весьма долгая, а потому материалов и инструментов для ее реализации накопилось немало. Мир Советов решил выбрать одну из самых простых и в то же время интересных вариаций исполнения, которая подойдет и детям, и взрослым. Однако и здесь можно подобрать материалы на свое усмотрение. Так, в качестве основы можно использовать плотную бумагу, картон, старый календарь, пластик, дерево и даже металл. В случае с деревянной и металлической поверхностью основу можно не тонировать, а просто покрыть воском и процарапать рисунок – тогда вы сохраните естественный цвет и фактуру материала. Промежуточный слой может быть выполнен при помощи парафиновой свечки, восковых мелков или яичного желтка. Последний красочный слой выполняют черной тушью либо цветной гуашью. По сути, финишный цвет может быть любым, в зависимости от вашей композиционной задумки. Полезный совет: Чтобы при нанесении финишного слоя </w:t>
      </w:r>
      <w:r w:rsidRPr="00EB2A4F">
        <w:rPr>
          <w:rFonts w:ascii="Times New Roman" w:hAnsi="Times New Roman" w:cs="Times New Roman"/>
          <w:sz w:val="36"/>
          <w:szCs w:val="36"/>
        </w:rPr>
        <w:lastRenderedPageBreak/>
        <w:t xml:space="preserve">краска не скатывалась на воске или парафине, покройте поверхность мелом. Также для этой цели гуашь или черную тушь смешивают с небольшим количеством жидкого мыла или средства для мытья посуды (шампунь). Для нанесения краски используйте плоскую кисть с мягким ворсом, чтобы слой получился равномерным. Жесткий ворс может «травмировать» восковую прослойку. Старайтесь проводить кистью только один раз, иначе поверхность </w:t>
      </w:r>
      <w:proofErr w:type="spellStart"/>
      <w:r w:rsidRPr="00EB2A4F">
        <w:rPr>
          <w:rFonts w:ascii="Times New Roman" w:hAnsi="Times New Roman" w:cs="Times New Roman"/>
          <w:sz w:val="36"/>
          <w:szCs w:val="36"/>
        </w:rPr>
        <w:t>переувлажнится</w:t>
      </w:r>
      <w:proofErr w:type="spellEnd"/>
      <w:r w:rsidRPr="00EB2A4F">
        <w:rPr>
          <w:rFonts w:ascii="Times New Roman" w:hAnsi="Times New Roman" w:cs="Times New Roman"/>
          <w:sz w:val="36"/>
          <w:szCs w:val="36"/>
        </w:rPr>
        <w:t xml:space="preserve"> и набухнет.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можно сделать позитивным или негативным. В первом случае выцарапывают светлый рисунок на темном фоне (самая распространенная техника), во втором – подложку делают темной, а фон светлым. Итак, какие материалы и инструменты понадобятся вам для создания рисунка в технике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 плотная бумага или лист картона; • черная тушь или гуашь; • парафиновая свеча, масляная пастель или восковые мелки; • широкая плоская кисть с мягким ворсом; • гусиное перо или деревянная шпажка (зубочистка, любой удобный инструмент для процарапывания).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b/>
          <w:sz w:val="36"/>
          <w:szCs w:val="36"/>
        </w:rPr>
        <w:t>Пошаговая инструкция:</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 1. Зафиксируйте лист на столе или фанере, приклеив его скотчем.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2. Закрасьте поверхность масляной пастелью разных цветов.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Цвета выбирайте, исходя из «настроения» будущего рисунка. В нашем случае это попугай, поэтому цвета все яркие и контрастные. Если хотите нарисовать осенний пейзаж, возьмите желтые и красные тона, подводный мир – синие и фиолетовые и т.д.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lastRenderedPageBreak/>
        <w:t>3. А теперь небольшая хитрость – чтобы цвета плавно перетекали друг в друга, возьмите кусочек бумажки и потрите поверхность. Масляная пастель отлично размазывается, и в результате вы получите цельное разноцветное пятно. Но в некоторых случаях резкие переходы-штрихи придают изображению своеобразную уникальность, поэтому не бойтесь экспериментировать. 4. Закрасьте всю поверхностью черной тушью или гуашью. Не забудьте добавить в пигмент немного жидкого мыла или шампуня, иначе он будет скатываться на масляной поверхности и не даст однородного слоя.</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 5. Наметьте основные контуры будущего изображения белым мелком или белым карандашом (простой карандаш тоже будет заметен). Обозначьте только общие главные очертания и не мельчите – стереть карандаш с такой поверхности без повреждений очень трудно.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6. Острым предметом начинайте процарапывать обозначенные контуры. В нашем случае это обычная зубочистка. Не давите слишком сильно – ровно настолько, чтобы снять черный слой. Прежде чем процарапывать, убедитесь, что темный пигмент тщательно высушен! </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7. Процарапав главные контуры, можно приступить к проработке деталей и завершить рисунок.</w:t>
      </w: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p>
    <w:p w:rsidR="00EB2A4F" w:rsidRP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b/>
          <w:sz w:val="36"/>
          <w:szCs w:val="36"/>
        </w:rPr>
      </w:pPr>
      <w:r w:rsidRPr="00EB2A4F">
        <w:rPr>
          <w:rFonts w:ascii="Times New Roman" w:hAnsi="Times New Roman" w:cs="Times New Roman"/>
          <w:b/>
          <w:sz w:val="36"/>
          <w:szCs w:val="36"/>
        </w:rPr>
        <w:t xml:space="preserve"> Литература</w:t>
      </w:r>
    </w:p>
    <w:p w:rsid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b/>
          <w:sz w:val="36"/>
          <w:szCs w:val="36"/>
        </w:rPr>
      </w:pPr>
    </w:p>
    <w:p w:rsidR="00EB2A4F" w:rsidRDefault="00EB2A4F" w:rsidP="00EB2A4F">
      <w:pPr>
        <w:shd w:val="clear" w:color="auto" w:fill="FFFFFF" w:themeFill="background1"/>
        <w:spacing w:after="0" w:line="240" w:lineRule="auto"/>
        <w:jc w:val="both"/>
        <w:rPr>
          <w:rFonts w:ascii="Times New Roman" w:hAnsi="Times New Roman" w:cs="Times New Roman"/>
          <w:sz w:val="36"/>
          <w:szCs w:val="36"/>
        </w:rPr>
      </w:pPr>
      <w:r w:rsidRPr="00EB2A4F">
        <w:rPr>
          <w:rFonts w:ascii="Times New Roman" w:hAnsi="Times New Roman" w:cs="Times New Roman"/>
          <w:sz w:val="36"/>
          <w:szCs w:val="36"/>
        </w:rPr>
        <w:t xml:space="preserve"> 1. Энциклопедия Технологий и Методик -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w:t>
      </w:r>
    </w:p>
    <w:p w:rsidR="00EB2A4F" w:rsidRPr="00EB2A4F" w:rsidRDefault="00EB2A4F" w:rsidP="00EB2A4F">
      <w:pPr>
        <w:shd w:val="clear" w:color="auto" w:fill="FFFFFF" w:themeFill="background1"/>
        <w:spacing w:after="0" w:line="240" w:lineRule="auto"/>
        <w:jc w:val="both"/>
        <w:rPr>
          <w:rFonts w:ascii="Times New Roman" w:hAnsi="Times New Roman" w:cs="Times New Roman"/>
          <w:sz w:val="36"/>
          <w:szCs w:val="36"/>
        </w:rPr>
      </w:pPr>
      <w:bookmarkStart w:id="0" w:name="_GoBack"/>
      <w:bookmarkEnd w:id="0"/>
      <w:r w:rsidRPr="00EB2A4F">
        <w:rPr>
          <w:rFonts w:ascii="Times New Roman" w:hAnsi="Times New Roman" w:cs="Times New Roman"/>
          <w:sz w:val="36"/>
          <w:szCs w:val="36"/>
        </w:rPr>
        <w:t>2. Маленькие хитрости, Техника "</w:t>
      </w:r>
      <w:proofErr w:type="spellStart"/>
      <w:r w:rsidRPr="00EB2A4F">
        <w:rPr>
          <w:rFonts w:ascii="Times New Roman" w:hAnsi="Times New Roman" w:cs="Times New Roman"/>
          <w:sz w:val="36"/>
          <w:szCs w:val="36"/>
        </w:rPr>
        <w:t>граттаж</w:t>
      </w:r>
      <w:proofErr w:type="spellEnd"/>
      <w:r w:rsidRPr="00EB2A4F">
        <w:rPr>
          <w:rFonts w:ascii="Times New Roman" w:hAnsi="Times New Roman" w:cs="Times New Roman"/>
          <w:sz w:val="36"/>
          <w:szCs w:val="36"/>
        </w:rPr>
        <w:t xml:space="preserve">" Статьи: </w:t>
      </w:r>
      <w:proofErr w:type="spellStart"/>
      <w:r w:rsidRPr="00EB2A4F">
        <w:rPr>
          <w:rFonts w:ascii="Times New Roman" w:hAnsi="Times New Roman" w:cs="Times New Roman"/>
          <w:sz w:val="36"/>
          <w:szCs w:val="36"/>
        </w:rPr>
        <w:t>Скрапбукинг</w:t>
      </w:r>
      <w:proofErr w:type="spellEnd"/>
      <w:r w:rsidRPr="00EB2A4F">
        <w:rPr>
          <w:rFonts w:ascii="Times New Roman" w:hAnsi="Times New Roman" w:cs="Times New Roman"/>
          <w:sz w:val="36"/>
          <w:szCs w:val="36"/>
        </w:rPr>
        <w:t xml:space="preserve"> - единый информационный портал / </w:t>
      </w:r>
      <w:proofErr w:type="spellStart"/>
      <w:r w:rsidRPr="00EB2A4F">
        <w:rPr>
          <w:rFonts w:ascii="Times New Roman" w:hAnsi="Times New Roman" w:cs="Times New Roman"/>
          <w:sz w:val="36"/>
          <w:szCs w:val="36"/>
        </w:rPr>
        <w:t>Scrapbooking</w:t>
      </w:r>
      <w:proofErr w:type="spellEnd"/>
      <w:r w:rsidRPr="00EB2A4F">
        <w:rPr>
          <w:rFonts w:ascii="Times New Roman" w:hAnsi="Times New Roman" w:cs="Times New Roman"/>
          <w:sz w:val="36"/>
          <w:szCs w:val="36"/>
        </w:rPr>
        <w:t xml:space="preserve"> </w:t>
      </w:r>
      <w:proofErr w:type="spellStart"/>
      <w:r w:rsidRPr="00EB2A4F">
        <w:rPr>
          <w:rFonts w:ascii="Times New Roman" w:hAnsi="Times New Roman" w:cs="Times New Roman"/>
          <w:sz w:val="36"/>
          <w:szCs w:val="36"/>
        </w:rPr>
        <w:t>in</w:t>
      </w:r>
      <w:proofErr w:type="spellEnd"/>
      <w:r w:rsidRPr="00EB2A4F">
        <w:rPr>
          <w:rFonts w:ascii="Times New Roman" w:hAnsi="Times New Roman" w:cs="Times New Roman"/>
          <w:sz w:val="36"/>
          <w:szCs w:val="36"/>
        </w:rPr>
        <w:t xml:space="preserve"> </w:t>
      </w:r>
      <w:proofErr w:type="spellStart"/>
      <w:r w:rsidRPr="00EB2A4F">
        <w:rPr>
          <w:rFonts w:ascii="Times New Roman" w:hAnsi="Times New Roman" w:cs="Times New Roman"/>
          <w:sz w:val="36"/>
          <w:szCs w:val="36"/>
        </w:rPr>
        <w:t>Russian</w:t>
      </w:r>
      <w:proofErr w:type="spellEnd"/>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p>
    <w:sectPr w:rsidR="006A3F11" w:rsidRPr="006A3F11" w:rsidSect="00F44692">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79BF"/>
    <w:multiLevelType w:val="multilevel"/>
    <w:tmpl w:val="EF0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825DA"/>
    <w:multiLevelType w:val="hybridMultilevel"/>
    <w:tmpl w:val="5D2E10F6"/>
    <w:lvl w:ilvl="0" w:tplc="74C2B2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22626"/>
    <w:multiLevelType w:val="multilevel"/>
    <w:tmpl w:val="67E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90907"/>
    <w:multiLevelType w:val="multilevel"/>
    <w:tmpl w:val="EEC8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22"/>
    <w:rsid w:val="00010A57"/>
    <w:rsid w:val="000C2B38"/>
    <w:rsid w:val="0013023E"/>
    <w:rsid w:val="001C225F"/>
    <w:rsid w:val="00265BD6"/>
    <w:rsid w:val="00445163"/>
    <w:rsid w:val="00643FFA"/>
    <w:rsid w:val="006A3F11"/>
    <w:rsid w:val="009127EA"/>
    <w:rsid w:val="00A44504"/>
    <w:rsid w:val="00D723B1"/>
    <w:rsid w:val="00E8317E"/>
    <w:rsid w:val="00EA1558"/>
    <w:rsid w:val="00EB2A4F"/>
    <w:rsid w:val="00F37422"/>
    <w:rsid w:val="00F4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5540">
      <w:bodyDiv w:val="1"/>
      <w:marLeft w:val="0"/>
      <w:marRight w:val="0"/>
      <w:marTop w:val="0"/>
      <w:marBottom w:val="0"/>
      <w:divBdr>
        <w:top w:val="none" w:sz="0" w:space="0" w:color="auto"/>
        <w:left w:val="none" w:sz="0" w:space="0" w:color="auto"/>
        <w:bottom w:val="none" w:sz="0" w:space="0" w:color="auto"/>
        <w:right w:val="none" w:sz="0" w:space="0" w:color="auto"/>
      </w:divBdr>
      <w:divsChild>
        <w:div w:id="195699013">
          <w:marLeft w:val="0"/>
          <w:marRight w:val="0"/>
          <w:marTop w:val="0"/>
          <w:marBottom w:val="0"/>
          <w:divBdr>
            <w:top w:val="none" w:sz="0" w:space="0" w:color="auto"/>
            <w:left w:val="none" w:sz="0" w:space="0" w:color="auto"/>
            <w:bottom w:val="none" w:sz="0" w:space="0" w:color="auto"/>
            <w:right w:val="none" w:sz="0" w:space="0" w:color="auto"/>
          </w:divBdr>
          <w:divsChild>
            <w:div w:id="727001522">
              <w:marLeft w:val="0"/>
              <w:marRight w:val="0"/>
              <w:marTop w:val="0"/>
              <w:marBottom w:val="0"/>
              <w:divBdr>
                <w:top w:val="none" w:sz="0" w:space="0" w:color="auto"/>
                <w:left w:val="none" w:sz="0" w:space="0" w:color="auto"/>
                <w:bottom w:val="none" w:sz="0" w:space="0" w:color="auto"/>
                <w:right w:val="none" w:sz="0" w:space="0" w:color="auto"/>
              </w:divBdr>
              <w:divsChild>
                <w:div w:id="1052192686">
                  <w:marLeft w:val="0"/>
                  <w:marRight w:val="0"/>
                  <w:marTop w:val="0"/>
                  <w:marBottom w:val="0"/>
                  <w:divBdr>
                    <w:top w:val="none" w:sz="0" w:space="0" w:color="auto"/>
                    <w:left w:val="none" w:sz="0" w:space="0" w:color="auto"/>
                    <w:bottom w:val="none" w:sz="0" w:space="0" w:color="auto"/>
                    <w:right w:val="none" w:sz="0" w:space="0" w:color="auto"/>
                  </w:divBdr>
                  <w:divsChild>
                    <w:div w:id="490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753">
              <w:marLeft w:val="480"/>
              <w:marRight w:val="0"/>
              <w:marTop w:val="0"/>
              <w:marBottom w:val="0"/>
              <w:divBdr>
                <w:top w:val="none" w:sz="0" w:space="0" w:color="auto"/>
                <w:left w:val="none" w:sz="0" w:space="0" w:color="auto"/>
                <w:bottom w:val="none" w:sz="0" w:space="0" w:color="auto"/>
                <w:right w:val="none" w:sz="0" w:space="0" w:color="auto"/>
              </w:divBdr>
              <w:divsChild>
                <w:div w:id="1716155163">
                  <w:marLeft w:val="0"/>
                  <w:marRight w:val="0"/>
                  <w:marTop w:val="0"/>
                  <w:marBottom w:val="0"/>
                  <w:divBdr>
                    <w:top w:val="none" w:sz="0" w:space="0" w:color="auto"/>
                    <w:left w:val="none" w:sz="0" w:space="0" w:color="auto"/>
                    <w:bottom w:val="none" w:sz="0" w:space="0" w:color="auto"/>
                    <w:right w:val="none" w:sz="0" w:space="0" w:color="auto"/>
                  </w:divBdr>
                  <w:divsChild>
                    <w:div w:id="649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606">
          <w:marLeft w:val="0"/>
          <w:marRight w:val="0"/>
          <w:marTop w:val="0"/>
          <w:marBottom w:val="360"/>
          <w:divBdr>
            <w:top w:val="none" w:sz="0" w:space="0" w:color="auto"/>
            <w:left w:val="none" w:sz="0" w:space="0" w:color="auto"/>
            <w:bottom w:val="none" w:sz="0" w:space="0" w:color="auto"/>
            <w:right w:val="none" w:sz="0" w:space="0" w:color="auto"/>
          </w:divBdr>
          <w:divsChild>
            <w:div w:id="1485776348">
              <w:marLeft w:val="0"/>
              <w:marRight w:val="0"/>
              <w:marTop w:val="0"/>
              <w:marBottom w:val="0"/>
              <w:divBdr>
                <w:top w:val="none" w:sz="0" w:space="0" w:color="auto"/>
                <w:left w:val="none" w:sz="0" w:space="0" w:color="auto"/>
                <w:bottom w:val="none" w:sz="0" w:space="0" w:color="auto"/>
                <w:right w:val="none" w:sz="0" w:space="0" w:color="auto"/>
              </w:divBdr>
              <w:divsChild>
                <w:div w:id="1883784486">
                  <w:marLeft w:val="0"/>
                  <w:marRight w:val="0"/>
                  <w:marTop w:val="0"/>
                  <w:marBottom w:val="0"/>
                  <w:divBdr>
                    <w:top w:val="none" w:sz="0" w:space="0" w:color="auto"/>
                    <w:left w:val="none" w:sz="0" w:space="0" w:color="auto"/>
                    <w:bottom w:val="none" w:sz="0" w:space="0" w:color="auto"/>
                    <w:right w:val="none" w:sz="0" w:space="0" w:color="auto"/>
                  </w:divBdr>
                  <w:divsChild>
                    <w:div w:id="746537451">
                      <w:marLeft w:val="0"/>
                      <w:marRight w:val="0"/>
                      <w:marTop w:val="0"/>
                      <w:marBottom w:val="0"/>
                      <w:divBdr>
                        <w:top w:val="none" w:sz="0" w:space="0" w:color="auto"/>
                        <w:left w:val="none" w:sz="0" w:space="0" w:color="auto"/>
                        <w:bottom w:val="none" w:sz="0" w:space="0" w:color="auto"/>
                        <w:right w:val="none" w:sz="0" w:space="0" w:color="auto"/>
                      </w:divBdr>
                      <w:divsChild>
                        <w:div w:id="20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8634">
      <w:bodyDiv w:val="1"/>
      <w:marLeft w:val="0"/>
      <w:marRight w:val="0"/>
      <w:marTop w:val="0"/>
      <w:marBottom w:val="0"/>
      <w:divBdr>
        <w:top w:val="none" w:sz="0" w:space="0" w:color="auto"/>
        <w:left w:val="none" w:sz="0" w:space="0" w:color="auto"/>
        <w:bottom w:val="none" w:sz="0" w:space="0" w:color="auto"/>
        <w:right w:val="none" w:sz="0" w:space="0" w:color="auto"/>
      </w:divBdr>
    </w:div>
    <w:div w:id="953441130">
      <w:bodyDiv w:val="1"/>
      <w:marLeft w:val="0"/>
      <w:marRight w:val="0"/>
      <w:marTop w:val="0"/>
      <w:marBottom w:val="0"/>
      <w:divBdr>
        <w:top w:val="none" w:sz="0" w:space="0" w:color="auto"/>
        <w:left w:val="none" w:sz="0" w:space="0" w:color="auto"/>
        <w:bottom w:val="none" w:sz="0" w:space="0" w:color="auto"/>
        <w:right w:val="none" w:sz="0" w:space="0" w:color="auto"/>
      </w:divBdr>
    </w:div>
    <w:div w:id="1322470260">
      <w:bodyDiv w:val="1"/>
      <w:marLeft w:val="0"/>
      <w:marRight w:val="0"/>
      <w:marTop w:val="0"/>
      <w:marBottom w:val="0"/>
      <w:divBdr>
        <w:top w:val="none" w:sz="0" w:space="0" w:color="auto"/>
        <w:left w:val="none" w:sz="0" w:space="0" w:color="auto"/>
        <w:bottom w:val="none" w:sz="0" w:space="0" w:color="auto"/>
        <w:right w:val="none" w:sz="0" w:space="0" w:color="auto"/>
      </w:divBdr>
    </w:div>
    <w:div w:id="1327783529">
      <w:bodyDiv w:val="1"/>
      <w:marLeft w:val="0"/>
      <w:marRight w:val="0"/>
      <w:marTop w:val="0"/>
      <w:marBottom w:val="0"/>
      <w:divBdr>
        <w:top w:val="none" w:sz="0" w:space="0" w:color="auto"/>
        <w:left w:val="none" w:sz="0" w:space="0" w:color="auto"/>
        <w:bottom w:val="none" w:sz="0" w:space="0" w:color="auto"/>
        <w:right w:val="none" w:sz="0" w:space="0" w:color="auto"/>
      </w:divBdr>
    </w:div>
    <w:div w:id="2013412774">
      <w:bodyDiv w:val="1"/>
      <w:marLeft w:val="0"/>
      <w:marRight w:val="0"/>
      <w:marTop w:val="0"/>
      <w:marBottom w:val="0"/>
      <w:divBdr>
        <w:top w:val="none" w:sz="0" w:space="0" w:color="auto"/>
        <w:left w:val="none" w:sz="0" w:space="0" w:color="auto"/>
        <w:bottom w:val="none" w:sz="0" w:space="0" w:color="auto"/>
        <w:right w:val="none" w:sz="0" w:space="0" w:color="auto"/>
      </w:divBdr>
    </w:div>
    <w:div w:id="20687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80AF-8602-47AF-A9E2-D05BF872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72</cp:lastModifiedBy>
  <cp:revision>2</cp:revision>
  <dcterms:created xsi:type="dcterms:W3CDTF">2020-08-17T07:52:00Z</dcterms:created>
  <dcterms:modified xsi:type="dcterms:W3CDTF">2020-08-17T07:52:00Z</dcterms:modified>
</cp:coreProperties>
</file>