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6"/>
        <w:gridCol w:w="1794"/>
        <w:gridCol w:w="3178"/>
        <w:gridCol w:w="167"/>
        <w:gridCol w:w="180"/>
        <w:gridCol w:w="3506"/>
      </w:tblGrid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 естес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вознание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Школа: КГУ «Школа-лицей №14» </w:t>
            </w:r>
            <w:proofErr w:type="spellStart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Абайский</w:t>
            </w:r>
            <w:proofErr w:type="spellEnd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район, город Абай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2.Живая природа. 2.3 Ч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еловек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учителя: Масловская О.С.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Класс: 1</w:t>
            </w:r>
          </w:p>
        </w:tc>
        <w:tc>
          <w:tcPr>
            <w:tcW w:w="4605" w:type="dxa"/>
            <w:gridSpan w:val="2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866" w:type="dxa"/>
            <w:gridSpan w:val="3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отсутствующих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Части тела человека</w:t>
            </w:r>
          </w:p>
        </w:tc>
      </w:tr>
      <w:tr w:rsidR="00220204" w:rsidRPr="007955C9" w:rsidTr="007955C9">
        <w:trPr>
          <w:trHeight w:val="498"/>
        </w:trPr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pStyle w:val="Default"/>
              <w:jc w:val="both"/>
            </w:pPr>
            <w:r>
              <w:t>1.2.3.1</w:t>
            </w:r>
            <w:proofErr w:type="gramStart"/>
            <w:r>
              <w:t xml:space="preserve"> Н</w:t>
            </w:r>
            <w:proofErr w:type="gramEnd"/>
            <w:r>
              <w:t>азывать</w:t>
            </w:r>
            <w:r w:rsidRPr="007955C9">
              <w:t xml:space="preserve"> основные части тела человека и их функции.</w:t>
            </w:r>
          </w:p>
          <w:p w:rsidR="00220204" w:rsidRPr="007955C9" w:rsidRDefault="00220204" w:rsidP="0086668E">
            <w:pPr>
              <w:pStyle w:val="Default"/>
              <w:jc w:val="both"/>
            </w:pPr>
            <w:r>
              <w:t>1.1.2.1</w:t>
            </w:r>
            <w:proofErr w:type="gramStart"/>
            <w:r>
              <w:t xml:space="preserve"> П</w:t>
            </w:r>
            <w:proofErr w:type="gramEnd"/>
            <w:r>
              <w:t>роводить</w:t>
            </w:r>
            <w:r w:rsidRPr="007955C9">
              <w:t xml:space="preserve"> наблюдения за явлениями окружающего мира. 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8471" w:type="dxa"/>
            <w:gridSpan w:val="5"/>
          </w:tcPr>
          <w:p w:rsidR="00220204" w:rsidRPr="00360A96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A96">
              <w:rPr>
                <w:rFonts w:ascii="Times New Roman" w:hAnsi="Times New Roman"/>
                <w:b/>
                <w:sz w:val="24"/>
                <w:szCs w:val="24"/>
              </w:rPr>
              <w:t>Все учащиеся смогут</w:t>
            </w:r>
            <w:r w:rsidRPr="00360A9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1A171C"/>
                <w:sz w:val="24"/>
                <w:szCs w:val="24"/>
              </w:rPr>
            </w:pPr>
            <w:r w:rsidRPr="00360A96">
              <w:rPr>
                <w:rStyle w:val="185TimesNew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1A171C"/>
                <w:sz w:val="24"/>
                <w:szCs w:val="24"/>
              </w:rPr>
              <w:t>различать главные части тела</w:t>
            </w:r>
            <w:r w:rsidRPr="00360A96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человека.</w:t>
            </w:r>
          </w:p>
          <w:p w:rsidR="00220204" w:rsidRPr="00360A96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Style w:val="185TimesNewRoman"/>
                <w:color w:val="000000"/>
                <w:sz w:val="24"/>
                <w:szCs w:val="24"/>
              </w:rPr>
              <w:t>*охарактеризовать</w:t>
            </w:r>
            <w:r w:rsidRPr="007955C9">
              <w:rPr>
                <w:rFonts w:ascii="Times New Roman" w:hAnsi="Times New Roman"/>
                <w:color w:val="1A171C"/>
                <w:sz w:val="24"/>
                <w:szCs w:val="24"/>
              </w:rPr>
              <w:t xml:space="preserve">  функции  частей  </w:t>
            </w:r>
            <w:r>
              <w:rPr>
                <w:rFonts w:ascii="Times New Roman" w:hAnsi="Times New Roman"/>
                <w:color w:val="1A171C"/>
                <w:sz w:val="24"/>
                <w:szCs w:val="24"/>
              </w:rPr>
              <w:t>тела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Большинство учащихся смогут</w:t>
            </w: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20204" w:rsidRPr="007955C9" w:rsidRDefault="00220204" w:rsidP="0086668E">
            <w:pPr>
              <w:widowControl w:val="0"/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en-US"/>
              </w:rPr>
              <w:t>*объяснить работу частей тела</w:t>
            </w:r>
            <w:r w:rsidRPr="007955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  <w:lang w:eastAsia="en-US"/>
              </w:rPr>
              <w:t>, выделить их значимость;</w:t>
            </w:r>
          </w:p>
          <w:p w:rsidR="00220204" w:rsidRPr="007955C9" w:rsidRDefault="00220204" w:rsidP="0086668E">
            <w:pPr>
              <w:widowControl w:val="0"/>
              <w:tabs>
                <w:tab w:val="left" w:pos="106"/>
              </w:tabs>
              <w:spacing w:after="0"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*показать расположение частей тела</w:t>
            </w:r>
            <w:r w:rsidRPr="007955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на себе.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5C9">
              <w:rPr>
                <w:rStyle w:val="185TimesNewRoman"/>
                <w:b/>
                <w:color w:val="000000"/>
                <w:sz w:val="24"/>
                <w:szCs w:val="24"/>
              </w:rPr>
              <w:t>*</w:t>
            </w:r>
            <w:r w:rsidRPr="007955C9">
              <w:rPr>
                <w:rStyle w:val="185TimesNewRoman"/>
                <w:color w:val="000000"/>
                <w:sz w:val="24"/>
                <w:szCs w:val="24"/>
              </w:rPr>
              <w:t>объяснить значимость</w:t>
            </w:r>
            <w:r w:rsidRPr="007955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школьников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своему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здоровью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научить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заб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титься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своем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5C9">
              <w:rPr>
                <w:rStyle w:val="185TimesNewRoman"/>
                <w:color w:val="000000"/>
                <w:sz w:val="24"/>
                <w:szCs w:val="24"/>
              </w:rPr>
              <w:t>*сделать вывод о необходимости беречь себя и свое здоровье.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*называет части тела человека.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*показывает расположение частей тела на схеме.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*называет функции частей тела.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Языковые цели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могут: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обсудить, как работают части тела человека, сделать вывод, что свой организм н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обходимо знать, чтобы укреплять и сохранять своё здоровье, рассуждать о схожих и отличительных чертах детей в классе, отметить одинаковое строение всех людей.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фразы: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Части тела, форма и строение, организм, одинаковые и разные, строение, тело ч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  <w:p w:rsidR="00220204" w:rsidRPr="007955C9" w:rsidRDefault="00220204" w:rsidP="0086668E">
            <w:pPr>
              <w:pStyle w:val="a5"/>
              <w:jc w:val="both"/>
              <w:rPr>
                <w:rFonts w:ascii="Times New Roman" w:hAnsi="Times New Roman"/>
                <w:b/>
                <w:spacing w:val="-7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Полиязычие</w:t>
            </w:r>
            <w:proofErr w:type="spellEnd"/>
            <w:r w:rsidRPr="007955C9">
              <w:rPr>
                <w:rFonts w:ascii="Times New Roman" w:hAnsi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shd w:val="clear" w:color="auto" w:fill="FFFFFF"/>
              </w:rPr>
              <w:t>:</w:t>
            </w:r>
          </w:p>
          <w:p w:rsidR="00220204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  <w:t>адам</w:t>
            </w:r>
            <w:proofErr w:type="spellEnd"/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– человек - </w:t>
            </w:r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  <w:lang w:val="en-US" w:eastAsia="en-US"/>
              </w:rPr>
              <w:t>human</w:t>
            </w:r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  <w:lang w:eastAsia="en-US"/>
              </w:rPr>
              <w:t>;</w:t>
            </w:r>
            <w:r w:rsidRPr="007955C9"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  <w:t xml:space="preserve">     </w:t>
            </w:r>
            <w:proofErr w:type="spellStart"/>
            <w:r w:rsidRPr="007955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д</w:t>
            </w:r>
            <w:proofErr w:type="spellEnd"/>
            <w:proofErr w:type="gramStart"/>
            <w:r w:rsidRPr="007955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  <w:lang w:val="en-US"/>
              </w:rPr>
              <w:t>e</w:t>
            </w:r>
            <w:proofErr w:type="gramEnd"/>
            <w:r w:rsidRPr="007955C9">
              <w:rPr>
                <w:rFonts w:ascii="Times New Roman" w:hAnsi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не  - тело -  </w:t>
            </w:r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  <w:lang w:val="en-US" w:eastAsia="en-US"/>
              </w:rPr>
              <w:t>body</w:t>
            </w:r>
            <w:r w:rsidRPr="007955C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рука, қол,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arm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арм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от плеча до кисти,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hand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(кисть)</w:t>
            </w:r>
            <w:r w:rsidRPr="007955C9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нога, аяқ,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leg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лэг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от бедра до лодыжки,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foot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лодыжки до стопы)</w:t>
            </w:r>
          </w:p>
          <w:p w:rsidR="00220204" w:rsidRPr="00B23D62" w:rsidRDefault="00220204" w:rsidP="0086668E">
            <w:pPr>
              <w:spacing w:after="0" w:line="240" w:lineRule="auto"/>
              <w:ind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Полезные выражения для диалогов и письма: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К частям тела относятся, руки, ноги, туловище, голова, шея.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Нижние и верхние конечности.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Функции каждой части тела.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Что можем сказать о себе?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Чем все люди похожи и различаются друг на друга?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Какие части вы можете назвать?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 Какую функцию они выполняют?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Можете ли вы сказать, почему …</w:t>
            </w:r>
          </w:p>
          <w:p w:rsidR="00220204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Необходимо беречь своё здоровье?</w:t>
            </w:r>
          </w:p>
          <w:p w:rsidR="00220204" w:rsidRPr="007955C9" w:rsidRDefault="00220204" w:rsidP="0086668E">
            <w:pPr>
              <w:tabs>
                <w:tab w:val="center" w:pos="3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Привитие ценн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стей</w:t>
            </w:r>
          </w:p>
        </w:tc>
        <w:tc>
          <w:tcPr>
            <w:tcW w:w="8471" w:type="dxa"/>
            <w:gridSpan w:val="5"/>
          </w:tcPr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Развитие духовно – нравственных качеств, расширить представления о нравстве</w:t>
            </w: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ных ценностях: человеке, природе, здоровье, семье.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8471" w:type="dxa"/>
            <w:gridSpan w:val="5"/>
          </w:tcPr>
          <w:p w:rsidR="00220204" w:rsidRPr="002E0ADA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Художественный труд.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культура.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Навыки испол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зования ИКТ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Cs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471" w:type="dxa"/>
            <w:gridSpan w:val="5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человека как </w:t>
            </w:r>
          </w:p>
        </w:tc>
      </w:tr>
      <w:tr w:rsidR="00220204" w:rsidRPr="007955C9" w:rsidTr="007955C9">
        <w:tc>
          <w:tcPr>
            <w:tcW w:w="10574" w:type="dxa"/>
            <w:gridSpan w:val="6"/>
          </w:tcPr>
          <w:p w:rsidR="00220204" w:rsidRPr="007955C9" w:rsidRDefault="00220204" w:rsidP="00866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Ход урока</w:t>
            </w: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135" w:type="dxa"/>
            <w:gridSpan w:val="4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3336" w:type="dxa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урока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 минут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gridSpan w:val="4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Начало урока.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1.Учитель создает благоприятную атмосферу для работы на уроке.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 Ребята, поскажите с каким настроением вы пришли сегодня на урок!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Показывают «Большой палец» - вверх – отличное настроение, вниз – плохое!»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2.(К) Игра «Рукопожатие всем!»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Сейчас вы будете здороваться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между собой, друг с другом.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(За определённое время дети должны успеть поздороваться за руку с максимальным количеством детей.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Необходимо обратить внимание на то, что руку нужно пожимать доброжелательно, смотрят друг другу в глаза, называют имя своё и своего одноклассника).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Деление учащихся на группы.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Класс разделить по карточкам «Части тела человека».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Рассаживаются в группы в зависимости от названия карточки.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группа  - голова и шея </w:t>
            </w:r>
            <w:r w:rsidR="007509CD" w:rsidRPr="0051433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://static9.depositphotos.com/1292719/1189/v/950/depositphotos_11891931-stock-illustration-cartoon-girls-head.jpg" style="width:64.5pt;height:76.3pt;visibility:visible">
                  <v:imagedata r:id="rId5" o:title="" croptop="15932f" cropbottom="10638f" cropright="43668f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группа – туловище </w:t>
            </w:r>
            <w:r w:rsidR="007509CD" w:rsidRPr="00514338">
              <w:rPr>
                <w:noProof/>
                <w:sz w:val="24"/>
                <w:szCs w:val="24"/>
              </w:rPr>
              <w:pict>
                <v:shape id="Рисунок 5" o:spid="_x0000_i1026" type="#_x0000_t75" alt="https://thumb7.shutterstock.com/display_pic_with_logo/483673/198556631/stock-vector-cartoon-body-giving-peace-sign-mix-and-match-cartoons-or-add-own-photos-198556631.jpg" style="width:51.6pt;height:75.2pt;visibility:visible">
                  <v:imagedata r:id="rId6" o:title="" croptop="5962f" cropbottom="20308f" cropleft="19407f" cropright="16471f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группа – руки </w:t>
            </w:r>
            <w:r w:rsidR="007509CD" w:rsidRPr="00514338">
              <w:rPr>
                <w:noProof/>
                <w:sz w:val="24"/>
                <w:szCs w:val="24"/>
              </w:rPr>
              <w:pict>
                <v:shape id="Рисунок 7" o:spid="_x0000_i1027" type="#_x0000_t75" alt="https://im0-tub-kz.yandex.net/i?id=94e67fb6dfafbad295968db6ff591a6e-l&amp;n=13" style="width:70.4pt;height:70.4pt;visibility:visible">
                  <v:imagedata r:id="rId7" o:title="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 группа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ноги </w:t>
            </w:r>
            <w:r w:rsidR="007509CD" w:rsidRPr="00514338">
              <w:rPr>
                <w:noProof/>
                <w:sz w:val="24"/>
                <w:szCs w:val="24"/>
              </w:rPr>
              <w:pict>
                <v:shape id="Рисунок 8" o:spid="_x0000_i1028" type="#_x0000_t75" alt="https://prv2.lori-images.net/different-legs-with-shoe-0010605038-preview.jpg" style="width:96.7pt;height:81.65pt;visibility:visible">
                  <v:imagedata r:id="rId8" o:title="" croptop="5066f" cropbottom="11546f" cropleft="3641f" cropright="3398f"/>
                </v:shape>
              </w:pic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C0739E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Диффере</w:t>
            </w:r>
            <w:r w:rsidRPr="00C0739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нц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и</w:t>
            </w:r>
            <w:r w:rsidRPr="00C0739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73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через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классификацию. </w:t>
            </w:r>
            <w:r w:rsidRPr="00C0739E">
              <w:rPr>
                <w:rFonts w:ascii="Times New Roman" w:hAnsi="Times New Roman"/>
                <w:sz w:val="24"/>
                <w:szCs w:val="24"/>
              </w:rPr>
              <w:t xml:space="preserve">При формировании групп учитывается, что группы будут с разным уровнем развития мыслительной деятельности.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4. (К) Актуализация опорных знаний.</w:t>
            </w:r>
          </w:p>
          <w:p w:rsidR="00220204" w:rsidRPr="00902ABD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Практическая работа.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-Начинаем наш урок с игры «Угадай кто это мог быть?»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«Мозговой штурм»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-Ребята, я вам буду сейчас демонстрировать силуэты животных. Вам необходимо этих животных отгадать.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(Жираф, слон, корова, кошка)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-Давайте вспомним с вами, что такое 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силуэт?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(Одноцветное изображение предмет без мелких деталей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-Ребята, по каким признакам вы определили того или иного животного?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 льва пушистая грива, 4 лапы, длинный хвост с кисточкой; у жирафа длинная шея, высокий рост, ушки с кисточками; кошку можно узнать по 4 лапам,  хвосту, маленьким трёхугольным ушкам, корову мы узнаем по наличию рогов, копыт, хвоста и вымя).</w:t>
            </w:r>
          </w:p>
          <w:p w:rsidR="00220204" w:rsidRPr="007955C9" w:rsidRDefault="007509CD" w:rsidP="0086668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9" o:spid="_x0000_i1029" type="#_x0000_t75" alt="https://pixy.org/src/24/thumbs350/241101.jpg" style="width:95.1pt;height:62.35pt;visibility:visible">
                  <v:imagedata r:id="rId9" o:title="" croptop="9486f" cropbottom="7436f"/>
                </v:shape>
              </w:pict>
            </w:r>
            <w:r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0" o:spid="_x0000_i1030" type="#_x0000_t75" alt="https://pixy.org/src/465/4653666.png" style="width:77.35pt;height:60.2pt;visibility:visible">
                  <v:imagedata r:id="rId10" o:title=""/>
                </v:shape>
              </w:pict>
            </w:r>
          </w:p>
          <w:p w:rsidR="00220204" w:rsidRPr="007955C9" w:rsidRDefault="007509CD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1" o:spid="_x0000_i1031" type="#_x0000_t75" alt="https://cdn.pixabay.com/photo/2013/11/28/11/30/giraffe-220253_1280.jpg" style="width:58.55pt;height:108.55pt;visibility:visible">
                  <v:imagedata r:id="rId11" o:title="" cropleft="12263f" cropright="19858f"/>
                </v:shape>
              </w:pict>
            </w:r>
            <w:r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2" o:spid="_x0000_i1032" type="#_x0000_t75" alt="http://www.duwuxia.com/uploads/cow/cow_PNG2139.png" style="width:121.95pt;height:108.55pt;visibility:visible">
                  <v:imagedata r:id="rId12" o:title="" croptop="5020f"/>
                </v:shape>
              </w:pict>
            </w:r>
          </w:p>
          <w:p w:rsidR="00220204" w:rsidRPr="00CE0687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06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 Оценивание «Словесные комментарии»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-Чей силуэт вы обнаружили лишним? 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(Человек)</w:t>
            </w:r>
          </w:p>
          <w:p w:rsidR="00220204" w:rsidRPr="007955C9" w:rsidRDefault="007509CD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3" o:spid="_x0000_i1033" type="#_x0000_t75" alt="https://cdn.pixabay.com/photo/2018/01/14/13/40/people-3081847__340.png" style="width:66.65pt;height:127.35pt;visibility:visible">
                  <v:imagedata r:id="rId13" o:title="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По каким признакам вы узнали человека?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голова, туловище, руки, ноги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По какому принципу мы разделились на гру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пы?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голова, туловище, руки, ноги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 вы думаете, о чём пойдёт речь на уроке?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 человеке)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-Сегодня мы начнём знакомство с разделом «Ч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ловек».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-О чём мы будем разговаривать в данном разд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ле?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-Как вы думаете, что нового мы узнаем? Чему 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 должны научиться?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выслушиваются предположения детей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F1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Дифференциация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через диалог и поддержку</w:t>
            </w:r>
            <w:r w:rsidRPr="00C0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задаёт открытые и закрытые вопросы.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учителем необходимой помощи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щимся, испытывающим затруднения.</w:t>
            </w:r>
          </w:p>
          <w:p w:rsidR="00220204" w:rsidRPr="0038683E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-В данном разделе мы познакомимся с различными частями тела, узнаем, как растёт и развив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ется человек. Что необходимо ему для этого?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-Перед нами стоит ряд проблемных вопросов, на которые мы должны дать ответ в конце урока.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Вывешиваются на доску карточки с пробле</w:t>
            </w: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ными вопросами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1.Из каких основных частей состоит тело чел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века?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2.Какие функции выполняют части тела челов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3.Почему необходимо заботиться о здоровье и частях тела человека?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После выполнения каждого задания, возвращ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емся к проблемным вопросам, чтобы дать на них ответ и сделать вывод.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Каждый учащийся получает лист «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», который заполняется в течени</w:t>
            </w:r>
            <w:proofErr w:type="gram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урока, по ходу выполнения заданий.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 «</w:t>
            </w:r>
            <w:proofErr w:type="spellStart"/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Самооценивания</w:t>
            </w:r>
            <w:proofErr w:type="spellEnd"/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82"/>
              <w:gridCol w:w="1112"/>
              <w:gridCol w:w="1055"/>
              <w:gridCol w:w="1544"/>
            </w:tblGrid>
            <w:tr w:rsidR="00220204" w:rsidRPr="007955C9" w:rsidTr="007955C9"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Отлично 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Хорошо 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Затрудняюсь </w:t>
                  </w:r>
                </w:p>
              </w:tc>
            </w:tr>
            <w:tr w:rsidR="00220204" w:rsidRPr="007955C9" w:rsidTr="007955C9"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1.Знаю части тела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0204" w:rsidRPr="007955C9" w:rsidTr="007955C9"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2.Умею различать части тела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0204" w:rsidRPr="007955C9" w:rsidTr="007955C9"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3.Знаю к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кие </w:t>
                  </w:r>
                  <w:proofErr w:type="gramStart"/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фун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ции</w:t>
                  </w:r>
                  <w:proofErr w:type="gramEnd"/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полняют части тела 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0204" w:rsidRPr="007955C9" w:rsidTr="007955C9"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4.Могу объяснить значение частей т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 для ч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ловека.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36" w:type="dxa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CA">
              <w:rPr>
                <w:rFonts w:ascii="Times New Roman" w:hAnsi="Times New Roman"/>
                <w:b/>
                <w:sz w:val="24"/>
                <w:szCs w:val="24"/>
              </w:rPr>
              <w:t>Карточки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 «Части тела челов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ка» по количеству учащихся.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1 группа - шея и голова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2 группа - туловище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3 группа - руки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4 группа - ноги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Силуэты картинок животных (жираф, лев, слон, кошка, к</w:t>
            </w: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рова)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Карточки с проблемными вопросами: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Из каких основных частей с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стоит тело человека?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-Какие функции выполняет части тела человека?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-Почему необходимо заботит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ся о частях тела?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Лист «</w:t>
            </w:r>
            <w:proofErr w:type="spellStart"/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Самооценивания</w:t>
            </w:r>
            <w:proofErr w:type="spellEnd"/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минут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минут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gridSpan w:val="4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(К) Работа с учебником «Естествознание» 1 класс, стр. 32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 Ребята, внимательно рассмотрите рисунки в учебнике на странице 32. Перечислите основные части тела человека.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(Это голова, шея, туловище, грудь, живот, верхние конечности-руки, нижние конечности-</w:t>
            </w: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ноги)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-У всех лудей одинакове строение стела?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-Какие есть отличия у человека?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(Все люди друг от друга отличаются ростом, цветом волос, цветом кожи, глаз и волос, формой носа, ушей, внешним видом).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-Рассмотрите силуэты, изображённые в учебнике и перечислите, какие движения они выполняют?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(наклонился, боксирует, пинает мяч, шагает).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6.(К) Практическое задание.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-Дружно встаньте, не зевайте и за мною повторяйте!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Предлагаю учащимся выполнить следующие упражнения: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Попрыгайте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можно выше, пошагайте на месте,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делайте наклоны влево, вправо, вперёд, назад,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ращения головой в одну сторону и в другую,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Возьмите 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в руки пенал и карандаши,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передайте друг другу.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охлопайте дружно в ладоши.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7955C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 ходу выполнения упражнений, прошу н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которых учащихся сказать, сколько у них рук, пальцев на ногах, на руках и т.д.)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убедиться, что в игре принимают участие все. Наблюдайте за теми, кто легко с этим справляется, а кому нужна помощь учителя.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После выполнения практического упражнения, прошу перечислить. Какие части тела п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могли их выполнить?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(учащиеся перечисляют части тела, которые они задействовали: туловище, руки, ноги, гол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ва).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7.(К) Просмотр мультфильма «Части тела человека»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анализ просмотренной информ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ции.</w:t>
            </w:r>
          </w:p>
          <w:p w:rsidR="00220204" w:rsidRPr="00DC12CA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Предлагаю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чащимся просмотреть мультфильм.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-Ребята, просмотрев мультфильм «Части тела человека», вы сможете дать ответ на вопрос: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-Из каких частей состоят верхние и нижние к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нечности человека.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Из каких конечностей состоят верхние коне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ности человека?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(верхние конечности: плечо, предплечье, локоть, кисть, пальцы).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Что относится к нижним конечностям?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нижние конечности: бедро, колено, голень, стопа, пальцы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Демонстрируются карточки с частями тела и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азваниями на трёх языках.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Полиязычие</w:t>
            </w:r>
            <w:proofErr w:type="spellEnd"/>
            <w:r w:rsidRPr="007955C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Рука, қол,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arm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арм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от плеча до кисти,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hand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(кисть)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Нога, аяқ,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leg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лэг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от бедра до лодыжки,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foot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лодыжки до стопы).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 (Г) Практическая работа (Работа в группах).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«Части тела»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А сейчас каждая группа будет работать по определенному заданию. Ваша задача иссл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довать части тела  человека, их обозначить.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Arimo" w:hAnsi="Arimo" w:cs="Arial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-Давайте вспомним правила работы в группе.</w:t>
            </w:r>
          </w:p>
          <w:p w:rsidR="00220204" w:rsidRPr="007955C9" w:rsidRDefault="00220204" w:rsidP="0086668E">
            <w:pPr>
              <w:spacing w:after="0" w:line="240" w:lineRule="auto"/>
              <w:ind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Собеседн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ика выслушивают, не перебивают.</w:t>
            </w:r>
          </w:p>
          <w:p w:rsidR="00220204" w:rsidRPr="007955C9" w:rsidRDefault="00220204" w:rsidP="0086668E">
            <w:pPr>
              <w:spacing w:after="0" w:line="240" w:lineRule="auto"/>
              <w:ind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-Ни в коем случае не обижать друг друга и не обижаться.</w:t>
            </w:r>
          </w:p>
          <w:p w:rsidR="00220204" w:rsidRPr="007955C9" w:rsidRDefault="00220204" w:rsidP="0086668E">
            <w:pPr>
              <w:spacing w:after="0" w:line="240" w:lineRule="auto"/>
              <w:ind w:right="420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Прислушиваться к любому мнению.</w:t>
            </w:r>
          </w:p>
          <w:p w:rsidR="00220204" w:rsidRPr="00AF727F" w:rsidRDefault="00220204" w:rsidP="0086668E">
            <w:pPr>
              <w:spacing w:after="0" w:line="240" w:lineRule="auto"/>
              <w:ind w:right="42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Каждый дол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 принимать участие в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те.</w:t>
            </w: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22"/>
              <w:gridCol w:w="2951"/>
            </w:tblGrid>
            <w:tr w:rsidR="00220204" w:rsidRPr="007955C9" w:rsidTr="007955C9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Цель</w:t>
                  </w:r>
                  <w:r w:rsidRPr="00795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Называть основные части тела человека и их функции.</w:t>
                  </w:r>
                </w:p>
              </w:tc>
            </w:tr>
            <w:tr w:rsidR="00220204" w:rsidRPr="007955C9" w:rsidTr="007955C9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Уровни мышления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B23D62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Применение </w:t>
                  </w:r>
                </w:p>
              </w:tc>
            </w:tr>
            <w:tr w:rsidR="00220204" w:rsidRPr="007955C9" w:rsidTr="007955C9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 w:colFirst="1" w:colLast="1"/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1.Называет части тела человека.</w:t>
                  </w:r>
                </w:p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2.Показывает части тела человека.</w:t>
                  </w:r>
                </w:p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.Записывает части тела человека</w:t>
                  </w:r>
                </w:p>
              </w:tc>
            </w:tr>
            <w:bookmarkEnd w:id="0"/>
            <w:tr w:rsidR="00220204" w:rsidRPr="007955C9" w:rsidTr="007955C9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Задание 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Дать группам лист бумаги, такой длины, чтобы на нём разме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тился силуэт ребёнка. Расстелить лист бум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ги на полу или парте. На этот ватман расп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ложить одного из уч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стников группы, о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вести силуэт марк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ром. Объяснить, что учащийся должен л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жать неподвижно. О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тальные участники помогают обводить безотрывную линию. </w:t>
                  </w:r>
                </w:p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Затем учащиеся должны указ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ать все части тела на рисунке. </w:t>
                  </w:r>
                </w:p>
              </w:tc>
            </w:tr>
            <w:tr w:rsidR="00220204" w:rsidRPr="007955C9" w:rsidTr="007955C9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1.Называют части т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ла человека.</w:t>
                  </w:r>
                </w:p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2.Правильно распол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955C9">
                    <w:rPr>
                      <w:rFonts w:ascii="Times New Roman" w:hAnsi="Times New Roman"/>
                      <w:sz w:val="24"/>
                      <w:szCs w:val="24"/>
                    </w:rPr>
                    <w:t>гают части тела.</w:t>
                  </w:r>
                </w:p>
                <w:p w:rsidR="00220204" w:rsidRPr="007955C9" w:rsidRDefault="00220204" w:rsidP="007509CD">
                  <w:pPr>
                    <w:framePr w:hSpace="180" w:wrap="around" w:vAnchor="text" w:hAnchor="text" w:y="1"/>
                    <w:spacing w:after="0" w:line="240" w:lineRule="auto"/>
                    <w:ind w:right="42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3.Записывают части тела.</w:t>
                  </w:r>
                </w:p>
              </w:tc>
            </w:tr>
          </w:tbl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(Ф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Стратегия «Светофор».</w:t>
            </w:r>
          </w:p>
          <w:p w:rsidR="00220204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Спикеры кажд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группы защищают свои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Остальные группы оценивают друг друга по стратегии «Светофор»</w: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«Зелёный» - всё верно!            </w:t>
            </w:r>
            <w:r w:rsidRPr="007955C9">
              <w:rPr>
                <w:noProof/>
              </w:rPr>
              <w:t xml:space="preserve"> </w:t>
            </w:r>
            <w:r w:rsidR="007509CD">
              <w:rPr>
                <w:noProof/>
              </w:rPr>
              <w:pict>
                <v:shape id="Рисунок 1" o:spid="_x0000_i1034" type="#_x0000_t75" alt="https://www.topdekor.by/assets/cache/images/stendy_sad/SS-00-304-200x170-725.jpg" style="width:30.65pt;height:30.65pt;visibility:visible">
                  <v:imagedata r:id="rId14" o:title="" croptop="7763f" cropbottom="38367f" cropleft="25907f" cropright="25907f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«Жёлтый» - есть дополнения!</w:t>
            </w:r>
            <w:r w:rsidRPr="007955C9">
              <w:rPr>
                <w:noProof/>
              </w:rPr>
              <w:t xml:space="preserve"> </w:t>
            </w:r>
            <w:r w:rsidR="007509CD">
              <w:rPr>
                <w:noProof/>
              </w:rPr>
              <w:pict>
                <v:shape id="Рисунок 2" o:spid="_x0000_i1035" type="#_x0000_t75" alt="https://www.topdekor.by/assets/cache/images/stendy_sad/SS-00-304-200x170-725.jpg" style="width:30.65pt;height:24.7pt;visibility:visible">
                  <v:imagedata r:id="rId14" o:title="" croptop="25742f" cropbottom="23288f" cropleft="25532f" cropright="25907f"/>
                </v:shape>
              </w:pict>
            </w:r>
          </w:p>
          <w:p w:rsidR="00220204" w:rsidRPr="007955C9" w:rsidRDefault="00220204" w:rsidP="0086668E">
            <w:pPr>
              <w:spacing w:after="0" w:line="240" w:lineRule="auto"/>
              <w:ind w:left="20" w:right="4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«Красный» - неверно!             </w:t>
            </w:r>
            <w:r w:rsidRPr="007955C9">
              <w:rPr>
                <w:noProof/>
              </w:rPr>
              <w:t xml:space="preserve"> </w:t>
            </w:r>
            <w:r w:rsidR="007509CD">
              <w:rPr>
                <w:noProof/>
              </w:rPr>
              <w:pict>
                <v:shape id="Рисунок 3" o:spid="_x0000_i1036" type="#_x0000_t75" alt="https://www.topdekor.by/assets/cache/images/stendy_sad/SS-00-304-200x170-725.jpg" style="width:30.65pt;height:26.35pt;visibility:visible">
                  <v:imagedata r:id="rId14" o:title="" croptop="40776f" cropbottom="6290f" cropleft="25190f" cropright="26283f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Обращаю внимание детей на первый пр</w:t>
            </w: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блемный вопрос.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 Из каких основных частей состоит тело челов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ка?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-Смогли ли дать ответ на данный вопрос?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Ставим</w:t>
            </w:r>
            <w:proofErr w:type="gram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если дали на него ответ.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E26031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Диффе</w:t>
            </w:r>
            <w:r w:rsidRPr="00E2603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ренциация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дополнительные источники. Некоторые учащиеся в группах получают карточки с дополнительными частями тела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века. Их определяют.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 (К) Физминутка.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о время </w:t>
            </w:r>
            <w:proofErr w:type="spellStart"/>
            <w:r w:rsidRPr="007955C9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7955C9">
              <w:rPr>
                <w:rFonts w:ascii="Times New Roman" w:hAnsi="Times New Roman"/>
                <w:sz w:val="24"/>
                <w:szCs w:val="24"/>
              </w:rPr>
              <w:t xml:space="preserve"> предлагаются упражнения, которые ограничивают некоторые возможности: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955C9">
              <w:rPr>
                <w:rFonts w:ascii="Times New Roman" w:hAnsi="Times New Roman"/>
                <w:sz w:val="24"/>
                <w:szCs w:val="24"/>
              </w:rPr>
              <w:t>Сядьте</w:t>
            </w:r>
            <w:proofErr w:type="gramEnd"/>
            <w:r w:rsidRPr="007955C9">
              <w:rPr>
                <w:rFonts w:ascii="Times New Roman" w:hAnsi="Times New Roman"/>
                <w:sz w:val="24"/>
                <w:szCs w:val="24"/>
              </w:rPr>
              <w:t xml:space="preserve"> и встань на одной ноге,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-Напишите левой рукой своё имя,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-Пройдите несколько шагов с закрытыми глаз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ми,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-Откройте книгу без помощи рук и т.д.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 xml:space="preserve">- Во время </w:t>
            </w:r>
            <w:proofErr w:type="spellStart"/>
            <w:r w:rsidRPr="007955C9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7955C9">
              <w:rPr>
                <w:rFonts w:ascii="Times New Roman" w:hAnsi="Times New Roman"/>
                <w:sz w:val="24"/>
                <w:szCs w:val="24"/>
              </w:rPr>
              <w:t xml:space="preserve"> вы выполняли различные упражнения …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-Было ли вам удобно? Почему?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</w:rPr>
              <w:t>-Что мешало или чего не хватало вам?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 (Г) Исследовательская работа.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«Части тела»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55C9">
              <w:rPr>
                <w:rStyle w:val="185TimesNewRoman"/>
                <w:b/>
                <w:color w:val="000000"/>
                <w:sz w:val="24"/>
                <w:szCs w:val="24"/>
              </w:rPr>
              <w:t>*</w:t>
            </w:r>
            <w:r w:rsidRPr="007955C9">
              <w:rPr>
                <w:rStyle w:val="185TimesNewRoman"/>
                <w:color w:val="000000"/>
                <w:sz w:val="24"/>
                <w:szCs w:val="24"/>
              </w:rPr>
              <w:t>объяснить значимость</w:t>
            </w:r>
            <w:r w:rsidRPr="007955C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школьников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своему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здоровью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научить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заботиться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своем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55C9">
              <w:rPr>
                <w:rFonts w:ascii="Roboto" w:hAnsi="Roboto" w:hint="eastAsia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r w:rsidRPr="007955C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Style w:val="185TimesNewRoman"/>
                <w:color w:val="000000"/>
                <w:sz w:val="24"/>
                <w:szCs w:val="24"/>
              </w:rPr>
              <w:t>*сделать вывод о необходимости беречь себя и свое здоровье.</w:t>
            </w:r>
          </w:p>
          <w:p w:rsidR="00220204" w:rsidRPr="00426CE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426CE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Критерии оценивания: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*Называ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 части тела.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*Описыва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 части тела.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*Показыва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 функции данной части тела.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*Демонстриру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 движения без части тела.</w:t>
            </w:r>
          </w:p>
          <w:p w:rsidR="00220204" w:rsidRPr="00902ABD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C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Уровень мышления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применение 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27F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Задание</w:t>
            </w:r>
            <w:r w:rsidRPr="00AF727F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Каждая группа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исследует свою часть тела, которую получила при делении на группы, её функции и доказывает на сколько эта часть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тела важна человеку.</w:t>
            </w:r>
          </w:p>
          <w:p w:rsidR="00220204" w:rsidRPr="00005530" w:rsidRDefault="00220204" w:rsidP="00005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0553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220204" w:rsidRPr="00005530" w:rsidRDefault="00220204" w:rsidP="000055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3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Называет часть тела.</w:t>
            </w:r>
          </w:p>
          <w:p w:rsidR="00220204" w:rsidRPr="00005530" w:rsidRDefault="00220204" w:rsidP="000055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3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Описывает часть тела.</w:t>
            </w:r>
          </w:p>
          <w:p w:rsidR="00220204" w:rsidRPr="00005530" w:rsidRDefault="00220204" w:rsidP="000055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3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Показывает функции данной части тела.</w:t>
            </w:r>
          </w:p>
          <w:p w:rsidR="00220204" w:rsidRPr="00005530" w:rsidRDefault="00220204" w:rsidP="0086668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53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Демонстрирует ограничение  данной части тела.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55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Алгоритм защиты проектов: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55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Назвать часть тела.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55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Описать часть тела.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55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Показать функции этой части тела.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955C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Демонстрация движений без этой части тел (ограничение) 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 помощи рук человек выполняет множество действий: берёт, держит предметы, пишет и т.д.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Ноги выполняю опорную функцию: стоять, сидеть. Двигательную функцию: ходить, бегать, плавать, прыгать и т.д.</w:t>
            </w:r>
          </w:p>
          <w:p w:rsidR="00220204" w:rsidRPr="007955C9" w:rsidRDefault="00220204" w:rsidP="0086668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Голова и шея: 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голова часть тела в ней находятся мозг, им человек думает, ушами слышит, глазами видит, ртом кушает, а шея соединяет голову и туловище, позволяет голове поворачиваться и наклонят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ь</w:t>
            </w:r>
            <w:r w:rsidRPr="007955C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ся. </w:t>
            </w:r>
          </w:p>
          <w:p w:rsidR="00220204" w:rsidRDefault="00220204" w:rsidP="0086668E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Туловище: в туловище содержатся внутренние органы, с помощью туловища мы можем наклонятся, поворачиваться.</w:t>
            </w:r>
          </w:p>
          <w:p w:rsidR="00220204" w:rsidRPr="007955C9" w:rsidRDefault="00220204" w:rsidP="008666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C12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каждой группы выступает спикер.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Делают вывод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каждая часть тела очень важна. Без одной из них движения становятся ограниченными.</w:t>
            </w:r>
          </w:p>
          <w:p w:rsidR="00220204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93F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Применяет</w:t>
            </w:r>
            <w:r w:rsidR="007509C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Pr="00E93F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я стратегия «Сигнальные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карточки»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используется для самооценивания:</w:t>
            </w:r>
          </w:p>
          <w:p w:rsidR="00220204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Если ученик понимает функции частей тела – зелёная карточка,</w:t>
            </w:r>
          </w:p>
          <w:p w:rsidR="00220204" w:rsidRPr="00E93FCF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Если ещё не всё понятно – красная карточка.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Объяснить 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ученикам, что иногда случается так, что у человека может не быть той или иной части тела. Тогда её функцию выполняет протез или другое приспособление.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Очень важно подчеркнуть, что человек не становится хуже.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Заполняют лист «Самооценивания»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-Какие функции выполняет части тела человека?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учебником страница 33 «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Паралимпийские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игры». Показать фото казахстанских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лимпийских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спортсменов.</w:t>
            </w: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tabs>
                <w:tab w:val="left" w:pos="270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Заполняют лист «Самооценивания»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-Почему необходимо заботиться о частях тела?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Работа с карточками.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(И) Самостоятельная работа с карточкам и в тетради.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Цель</w:t>
            </w: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*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различать главные части т</w:t>
            </w:r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человека, 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          *показать расположение частей т</w:t>
            </w:r>
            <w:proofErr w:type="gramStart"/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на схеме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Уровень мыслительных навыков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: знание и понимание, применение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Критерий оценивания</w:t>
            </w:r>
            <w:r w:rsidRPr="00902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различает части тела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задание: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впиши все названия частей тела. </w:t>
            </w:r>
            <w:r w:rsidRPr="00DC12C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Высокий уровень сложности.</w:t>
            </w:r>
          </w:p>
          <w:p w:rsidR="00220204" w:rsidRDefault="007509CD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/>
                <w:lang w:val="en-US"/>
              </w:rPr>
            </w:pPr>
            <w:r>
              <w:rPr>
                <w:noProof/>
              </w:rPr>
              <w:pict>
                <v:shape id="Рисунок 19" o:spid="_x0000_i1037" type="#_x0000_t75" alt="https://childdevelop.ru/doc/images/news/3/399/CD_Boy_rus_ua_i.jpg" style="width:157.45pt;height:167.1pt;visibility:visible">
                  <v:imagedata r:id="rId15" o:title="" croptop="4258f" cropbottom="4727f" cropleft="4037f" cropright="4037f"/>
                </v:shape>
              </w:pict>
            </w:r>
          </w:p>
          <w:p w:rsidR="00220204" w:rsidRPr="00DC12CA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записыва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т и располага</w:t>
            </w:r>
            <w:r w:rsidR="007509C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части тела: 1. Голова, 2. Шея, 3. Плечо, 4. Локоть, 5. Кисть, 6. Нога, 7. Колено, 8.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Ступня, 9. Рука, 10. Туловище. 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Цель</w:t>
            </w: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*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различать главные части т</w:t>
            </w:r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человека, 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          *показать расположение частей т</w:t>
            </w:r>
            <w:proofErr w:type="gramStart"/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на схеме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Уровень мыслительных навыков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: знание и понимание, применение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Критерий оценивания</w:t>
            </w:r>
            <w:r w:rsidRPr="00902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различает части тела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задание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: соедини части тела с их названием (для читающих детей) .</w:t>
            </w:r>
          </w:p>
          <w:p w:rsidR="00220204" w:rsidRPr="00DC12CA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DC12C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Средний уровень сложности.</w:t>
            </w:r>
          </w:p>
          <w:p w:rsidR="00220204" w:rsidRPr="007955C9" w:rsidRDefault="007509CD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 id="Рисунок 20" o:spid="_x0000_i1038" type="#_x0000_t75" style="width:218.15pt;height:127.35pt;visibility:visible">
                  <v:imagedata r:id="rId16" o:title="" croptop="16759f" cropbottom="9574f" cropleft="8755f" cropright="6507f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соединяет названия с соответствующей частью человека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1. Голова, 2. Шея, 3. Нога, 4. Рука,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Цель</w:t>
            </w: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*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различать главные части т</w:t>
            </w:r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человека, 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          *показать расположение частей т</w:t>
            </w:r>
            <w:proofErr w:type="gramStart"/>
            <w:r w:rsidRPr="00902A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902ABD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902ABD">
              <w:rPr>
                <w:rFonts w:ascii="Times New Roman" w:hAnsi="Times New Roman"/>
                <w:sz w:val="24"/>
                <w:szCs w:val="24"/>
              </w:rPr>
              <w:t xml:space="preserve"> на схеме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Уровень мыслительных навыков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>: знание и понимание, применение</w:t>
            </w:r>
          </w:p>
          <w:p w:rsidR="00220204" w:rsidRPr="00902ABD" w:rsidRDefault="00220204" w:rsidP="00902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Критерий оценивания</w:t>
            </w:r>
            <w:r w:rsidRPr="00902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02ABD">
              <w:rPr>
                <w:rFonts w:ascii="Times New Roman" w:hAnsi="Times New Roman"/>
                <w:sz w:val="24"/>
                <w:szCs w:val="24"/>
              </w:rPr>
              <w:t xml:space="preserve"> различает части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задание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: нечитающие ученики определяют количество разных частей тела у человека и вписывают в клеточки цифры.</w:t>
            </w:r>
          </w:p>
          <w:p w:rsidR="00220204" w:rsidRPr="00DC12CA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DC12C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Низкий  уровень сложности.</w:t>
            </w:r>
          </w:p>
          <w:p w:rsidR="00220204" w:rsidRDefault="007509CD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 id="Рисунок 21" o:spid="_x0000_i1039" type="#_x0000_t75" style="width:232.1pt;height:81.65pt;visibility:visible">
                  <v:imagedata r:id="rId17" o:title="" croptop="17215f" cropbottom="14996f" cropleft="9165f" cropright="8051f"/>
                </v:shape>
              </w:pic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Дескрипторы: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записыва</w:t>
            </w:r>
            <w:r w:rsidR="007509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т цифрами части тела. Пальцы, колено, голова, шея, глаза, нос.</w:t>
            </w:r>
          </w:p>
          <w:p w:rsidR="00220204" w:rsidRPr="00E93FCF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ФО </w:t>
            </w:r>
            <w:r w:rsidRPr="00E93FCF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Оценивание: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-Были ли затруднения привыполнении задания?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-В каком задании были допущены ошибки?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собирает карточки, анализирует и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осуществляет обратную связь на следующем уроке.</w:t>
            </w:r>
          </w:p>
          <w:p w:rsidR="00220204" w:rsidRPr="007955C9" w:rsidRDefault="00220204" w:rsidP="0075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Дифферен</w:t>
            </w:r>
            <w:r w:rsidR="007509CD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циа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ция по уровню сложности заданий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 w:rsidRPr="00CF1055">
              <w:rPr>
                <w:rFonts w:ascii="Times New Roman" w:hAnsi="Times New Roman"/>
                <w:sz w:val="24"/>
                <w:szCs w:val="24"/>
              </w:rPr>
              <w:t>чащимся разных уровней мыслительных навыков, предлагаются задания, которые соответствуют потребностям учеников.</w:t>
            </w:r>
            <w:r w:rsidRPr="00CF10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36" w:type="dxa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Учебник «Естествознание» 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класс,  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иллюстрации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Пенал, карандаши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Мультфильм «Части тела человека»</w:t>
            </w:r>
          </w:p>
          <w:p w:rsidR="00220204" w:rsidRPr="007955C9" w:rsidRDefault="00514338" w:rsidP="008666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hyperlink r:id="rId18" w:history="1">
              <w:r w:rsidR="00220204" w:rsidRPr="007955C9">
                <w:rPr>
                  <w:rStyle w:val="a8"/>
                  <w:rFonts w:ascii="Times New Roman" w:hAnsi="Times New Roman"/>
                  <w:sz w:val="16"/>
                  <w:szCs w:val="16"/>
                  <w:lang w:val="kk-KZ"/>
                </w:rPr>
                <w:t>https://www.youtube.com/watch?v=3YxLzPdcdhA</w:t>
              </w:r>
            </w:hyperlink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Ватман, маркеры, стикеры, «Светофор»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Карточки с названием частей тела человека, алгоритм защиты проектов.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902ABD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902ABD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902ABD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902ABD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Учебник «Естествознание» 1 класс, страница 33, фото паралимпийских спортсменов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Карточки и рабочая тетрадь 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по «Естествознанию» 1 класс.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20204" w:rsidRPr="007955C9" w:rsidTr="007955C9">
        <w:tc>
          <w:tcPr>
            <w:tcW w:w="2103" w:type="dxa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7A9">
              <w:rPr>
                <w:rFonts w:ascii="Times New Roman" w:hAnsi="Times New Roman"/>
                <w:b/>
                <w:bCs/>
                <w:sz w:val="24"/>
                <w:szCs w:val="24"/>
              </w:rPr>
              <w:t>3 минуты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20204" w:rsidRPr="008E77A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минуты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35" w:type="dxa"/>
            <w:gridSpan w:val="4"/>
          </w:tcPr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(К) Конец урока.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11.(П+И</w:t>
            </w:r>
            <w:r w:rsidRPr="007955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 Игра «Верно-неверно».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 называть основные части тела человека и их функции.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Уровень мышления: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 и понимание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Критерии знаний: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 xml:space="preserve"> называет основные части т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55C9">
              <w:rPr>
                <w:rFonts w:ascii="Times New Roman" w:hAnsi="Times New Roman"/>
                <w:sz w:val="24"/>
                <w:szCs w:val="24"/>
              </w:rPr>
              <w:t>ла человека и их функции</w:t>
            </w: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C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</w:t>
            </w: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заполните таблицу. Если </w:t>
            </w:r>
            <w:proofErr w:type="gramStart"/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>согласны</w:t>
            </w:r>
            <w:proofErr w:type="gramEnd"/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ответом, то поставьте знак  +,  если не   согла</w:t>
            </w: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>ны, то поставьте знак   -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51"/>
              <w:gridCol w:w="1701"/>
            </w:tblGrid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Руки могут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+ или -</w:t>
                  </w: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слышать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писать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прыгать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держать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Ноги могут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+ или -</w:t>
                  </w: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бегать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видеть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ходить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20204" w:rsidRPr="007955C9" w:rsidTr="000F6E38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7955C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читать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0204" w:rsidRPr="007955C9" w:rsidRDefault="00220204" w:rsidP="007509C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Дескриптор: 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t>- определяет функции рук;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определяет функции ног.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D0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ФО Оценивание.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На доске вываешивается таблица с ответами.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 выполняют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взаимо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проверку и производят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самооценивание </w:t>
            </w: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смайликами.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Весёлый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0" type="#_x0000_t75" alt="http://pngimg.com/uploads/smiley/smiley_PNG186.png" style="width:43pt;height:43pt;visibility:visible">
                  <v:imagedata r:id="rId19" o:title="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>Я – молодец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noProof/>
                <w:sz w:val="24"/>
                <w:szCs w:val="24"/>
              </w:rPr>
              <w:t>Серьёзный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1" type="#_x0000_t75" alt="https://cilp-art.net/wp-content/uploads/2018/01/neutral-smiley-face-clip-art-neutral-smiley-face-clip-art-2.jpg" style="width:53.2pt;height:50.5pt;visibility:visible">
                  <v:imagedata r:id="rId20" o:title="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>Я могу работать лучше (1-2 ошибки)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noProof/>
                <w:sz w:val="24"/>
                <w:szCs w:val="24"/>
              </w:rPr>
              <w:t>Грустный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2" type="#_x0000_t75" alt="https://im1-tub-kz.yandex.net/i?id=3b0c73d5365c2db1157f62345442e16a&amp;n=13" style="width:47.8pt;height:47.8pt;visibility:visible">
                  <v:imagedata r:id="rId21" o:title="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>Мне было трудно (3 ошибки)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-Были ли затруднения привыполнении задания?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-В каком задании были допущены ошибки?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sz w:val="24"/>
                <w:szCs w:val="24"/>
                <w:lang w:val="kk-KZ"/>
              </w:rPr>
              <w:t>Учитель собирает карточки, анализирует т осуществляет обратную связь на следующем уроке.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Что узнали на уроке?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Над какой темой мы сегодня работали?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Какие основные части тела есть у человека?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Для чего нам нужны руки?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Приведите примеры, для чего нам служат ноги?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Для чего служит голова и шея?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Каким людям нужна наша помощь?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Что для вас осталось непонятным?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Рефлексия «Смайлики»:</w:t>
            </w:r>
          </w:p>
          <w:p w:rsidR="00220204" w:rsidRPr="007955C9" w:rsidRDefault="007509CD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noProof/>
              </w:rPr>
              <w:pict>
                <v:shape id="Рисунок 22" o:spid="_x0000_i1043" type="#_x0000_t75" alt="https://ds03.infourok.ru/uploads/ex/100c/00066523-762c2e7e/img14.jpg" style="width:229.95pt;height:142.4pt;visibility:visible">
                  <v:imagedata r:id="rId22" o:title="" croptop="1922f" cropright="9811f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Каждый учащийся крепит свой смайлик к соответствующей строчке.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Весёлый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4" type="#_x0000_t75" alt="http://pngimg.com/uploads/smiley/smiley_PNG186.png" style="width:43pt;height:43pt;visibility:visible">
                  <v:imagedata r:id="rId19" o:title="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 xml:space="preserve">Я – молодец, был активный на уроке, у меня всё </w:t>
            </w: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получилось.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noProof/>
                <w:sz w:val="24"/>
                <w:szCs w:val="24"/>
              </w:rPr>
              <w:t>Серьёзный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5" type="#_x0000_t75" alt="https://cilp-art.net/wp-content/uploads/2018/01/neutral-smiley-face-clip-art-neutral-smiley-face-clip-art-2.jpg" style="width:53.2pt;height:50.5pt;visibility:visible">
                  <v:imagedata r:id="rId20" o:title=""/>
                </v:shape>
              </w:pic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>Я могуработать лучше. У меня не всё получалось на уроке.</w:t>
            </w: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noProof/>
                <w:sz w:val="24"/>
                <w:szCs w:val="24"/>
              </w:rPr>
              <w:t>Грустный смайлик.</w:t>
            </w:r>
            <w:r w:rsidR="007509CD" w:rsidRPr="00514338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46" type="#_x0000_t75" alt="https://im1-tub-kz.yandex.net/i?id=3b0c73d5365c2db1157f62345442e16a&amp;n=13" style="width:47.8pt;height:47.8pt;visibility:visible">
                  <v:imagedata r:id="rId21" o:title=""/>
                </v:shape>
              </w:pic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955C9">
              <w:rPr>
                <w:rFonts w:ascii="Times New Roman" w:hAnsi="Times New Roman"/>
                <w:noProof/>
                <w:sz w:val="24"/>
                <w:szCs w:val="24"/>
              </w:rPr>
              <w:t>Мне было трудно работать на уроке.</w:t>
            </w:r>
          </w:p>
          <w:p w:rsidR="00220204" w:rsidRPr="00B92F85" w:rsidRDefault="00220204" w:rsidP="0086668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92F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ФО Оценивание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Рефлексия</w:t>
            </w:r>
            <w:r w:rsidRPr="00B92F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определю эффе</w:t>
            </w:r>
            <w:r w:rsidRPr="00B92F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92F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тивность урока с помощью листа обратной св</w:t>
            </w:r>
            <w:r w:rsidRPr="00B92F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92F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зи. </w:t>
            </w:r>
          </w:p>
        </w:tc>
        <w:tc>
          <w:tcPr>
            <w:tcW w:w="3336" w:type="dxa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Карточки с заданием, с</w:t>
            </w: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7955C9">
              <w:rPr>
                <w:rFonts w:ascii="Times New Roman" w:hAnsi="Times New Roman"/>
                <w:b/>
                <w:sz w:val="24"/>
                <w:szCs w:val="24"/>
              </w:rPr>
              <w:t>лики</w:t>
            </w:r>
          </w:p>
        </w:tc>
      </w:tr>
      <w:tr w:rsidR="00220204" w:rsidRPr="007955C9" w:rsidTr="007955C9">
        <w:tc>
          <w:tcPr>
            <w:tcW w:w="10574" w:type="dxa"/>
            <w:gridSpan w:val="6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220204" w:rsidRPr="007955C9" w:rsidTr="007955C9">
        <w:trPr>
          <w:trHeight w:val="1677"/>
        </w:trPr>
        <w:tc>
          <w:tcPr>
            <w:tcW w:w="3764" w:type="dxa"/>
            <w:gridSpan w:val="2"/>
          </w:tcPr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Дифференциация</w:t>
            </w:r>
            <w:proofErr w:type="gramEnd"/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каким обр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зом Вы планируете оказать бол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ше поддержки? Какие задачи Вы планируете поставить перед более способными учащимися?</w:t>
            </w:r>
          </w:p>
        </w:tc>
        <w:tc>
          <w:tcPr>
            <w:tcW w:w="3200" w:type="dxa"/>
            <w:gridSpan w:val="2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 – как Вы пл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нируете проверить уровень усвоения материала уч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щимися?</w:t>
            </w:r>
          </w:p>
        </w:tc>
        <w:tc>
          <w:tcPr>
            <w:tcW w:w="3610" w:type="dxa"/>
            <w:gridSpan w:val="2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 и соблюдение техн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t>ки безопасности</w:t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955C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220204" w:rsidRPr="007955C9" w:rsidTr="007955C9">
        <w:tc>
          <w:tcPr>
            <w:tcW w:w="3764" w:type="dxa"/>
            <w:gridSpan w:val="2"/>
          </w:tcPr>
          <w:p w:rsidR="00220204" w:rsidRPr="00F6040A" w:rsidRDefault="00220204" w:rsidP="00F60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1.</w:t>
            </w:r>
            <w:r w:rsidRPr="00C0739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Дефферинцация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73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через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классификацию. </w:t>
            </w:r>
            <w:r w:rsidRPr="00C0739E">
              <w:rPr>
                <w:rFonts w:ascii="Times New Roman" w:hAnsi="Times New Roman"/>
                <w:sz w:val="24"/>
                <w:szCs w:val="24"/>
              </w:rPr>
              <w:t>При формировании групп учитывается, что группы б</w:t>
            </w:r>
            <w:r w:rsidRPr="00C0739E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39E">
              <w:rPr>
                <w:rFonts w:ascii="Times New Roman" w:hAnsi="Times New Roman"/>
                <w:sz w:val="24"/>
                <w:szCs w:val="24"/>
              </w:rPr>
              <w:t xml:space="preserve">дут с разным уровнем развития мыслительной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на группы</w:t>
            </w:r>
          </w:p>
          <w:p w:rsidR="00220204" w:rsidRDefault="00220204" w:rsidP="00F60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2. </w:t>
            </w:r>
            <w:r w:rsidRPr="00685F1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Дифференциация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через диалог и поддержку</w:t>
            </w:r>
            <w:r w:rsidRPr="00C0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6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задаёт открытые и закрытые вопросы.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телем необходимой помощи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щимся, испытывающим затрудн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ния. Стартер «Угадай кто это?»</w:t>
            </w:r>
          </w:p>
          <w:p w:rsidR="00220204" w:rsidRPr="00E26031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3. Диффе</w:t>
            </w:r>
            <w:r w:rsidRPr="00E2603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ренциация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нительные источники. Некоторые учащиеся в группах получают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точки с дополнительными частями тела человека. Их определяют. Практическая работа «Исследуй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ло!»</w:t>
            </w:r>
          </w:p>
          <w:p w:rsidR="00220204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20204" w:rsidRPr="007955C9" w:rsidRDefault="00220204" w:rsidP="0086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4. </w:t>
            </w:r>
            <w:r w:rsidRPr="00142D7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Дифферентация через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оказание поддержки учителя. Некоторым ученикам во время выполнения задания необходима всесторонняя и конкретная помощь. Игра «Верно-неверно!»</w:t>
            </w:r>
          </w:p>
        </w:tc>
        <w:tc>
          <w:tcPr>
            <w:tcW w:w="3200" w:type="dxa"/>
            <w:gridSpan w:val="2"/>
          </w:tcPr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приёма «Большой палец», 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урока 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полнение листа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стратегия «Светофор»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пользуется для оценивания защиты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стратегия «Сигнальные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точки" используется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мооценивания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20204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работа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карточкам с последующей проверкой учителем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-стратегия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Верно-неверно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!» взаимопроверка</w:t>
            </w:r>
          </w:p>
        </w:tc>
        <w:tc>
          <w:tcPr>
            <w:tcW w:w="3610" w:type="dxa"/>
            <w:gridSpan w:val="2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1. Смена видов деятельности, подвижные упражнения.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Arimo" w:hAnsi="Arimo" w:cs="Arial"/>
                <w:color w:val="000000"/>
                <w:sz w:val="24"/>
                <w:szCs w:val="24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2.Соблюдение правил работы в группе.</w:t>
            </w:r>
          </w:p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3.Организация </w:t>
            </w:r>
            <w:proofErr w:type="spellStart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7955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20204" w:rsidRPr="007955C9" w:rsidTr="007955C9">
        <w:tc>
          <w:tcPr>
            <w:tcW w:w="10574" w:type="dxa"/>
            <w:gridSpan w:val="6"/>
          </w:tcPr>
          <w:p w:rsidR="00220204" w:rsidRPr="007955C9" w:rsidRDefault="00220204" w:rsidP="00866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204" w:rsidRPr="00E279D5" w:rsidRDefault="00220204" w:rsidP="0086668E">
      <w:pPr>
        <w:spacing w:after="0" w:line="240" w:lineRule="auto"/>
        <w:jc w:val="both"/>
        <w:rPr>
          <w:sz w:val="24"/>
          <w:szCs w:val="24"/>
        </w:rPr>
      </w:pPr>
    </w:p>
    <w:sectPr w:rsidR="00220204" w:rsidRPr="00E279D5" w:rsidSect="005C2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B"/>
    <w:multiLevelType w:val="multilevel"/>
    <w:tmpl w:val="000001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16"/>
        <w:u w:val="none"/>
        <w:effect w:val="none"/>
      </w:rPr>
    </w:lvl>
  </w:abstractNum>
  <w:abstractNum w:abstractNumId="1">
    <w:nsid w:val="0B641E2A"/>
    <w:multiLevelType w:val="hybridMultilevel"/>
    <w:tmpl w:val="9FBC7714"/>
    <w:lvl w:ilvl="0" w:tplc="62B2C5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72B"/>
    <w:multiLevelType w:val="hybridMultilevel"/>
    <w:tmpl w:val="F446C0A4"/>
    <w:lvl w:ilvl="0" w:tplc="0BC28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C2C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4A6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EE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86F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548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88C4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8A3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E2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A537D8"/>
    <w:multiLevelType w:val="hybridMultilevel"/>
    <w:tmpl w:val="A4BC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07E26"/>
    <w:multiLevelType w:val="hybridMultilevel"/>
    <w:tmpl w:val="18C828A4"/>
    <w:lvl w:ilvl="0" w:tplc="4CB4E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2582"/>
    <w:multiLevelType w:val="hybridMultilevel"/>
    <w:tmpl w:val="26224554"/>
    <w:lvl w:ilvl="0" w:tplc="FA2042C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76E6C2A"/>
    <w:multiLevelType w:val="hybridMultilevel"/>
    <w:tmpl w:val="0FA80CAC"/>
    <w:lvl w:ilvl="0" w:tplc="294C9F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451A2"/>
    <w:multiLevelType w:val="hybridMultilevel"/>
    <w:tmpl w:val="D8F4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A2216"/>
    <w:multiLevelType w:val="hybridMultilevel"/>
    <w:tmpl w:val="084CBCEE"/>
    <w:lvl w:ilvl="0" w:tplc="27E24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E4D3D"/>
    <w:multiLevelType w:val="hybridMultilevel"/>
    <w:tmpl w:val="A32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9016C1"/>
    <w:multiLevelType w:val="hybridMultilevel"/>
    <w:tmpl w:val="9616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FA0A2B"/>
    <w:multiLevelType w:val="hybridMultilevel"/>
    <w:tmpl w:val="B78E5198"/>
    <w:lvl w:ilvl="0" w:tplc="8FFAD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B3A0B"/>
    <w:multiLevelType w:val="hybridMultilevel"/>
    <w:tmpl w:val="5CE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00F"/>
    <w:rsid w:val="00005530"/>
    <w:rsid w:val="00006817"/>
    <w:rsid w:val="00015DF1"/>
    <w:rsid w:val="000E3FFA"/>
    <w:rsid w:val="000F6E38"/>
    <w:rsid w:val="00116476"/>
    <w:rsid w:val="001328B4"/>
    <w:rsid w:val="00142D7E"/>
    <w:rsid w:val="00187CE8"/>
    <w:rsid w:val="001B1D0E"/>
    <w:rsid w:val="001D3F57"/>
    <w:rsid w:val="001F100F"/>
    <w:rsid w:val="001F4199"/>
    <w:rsid w:val="00220204"/>
    <w:rsid w:val="00224395"/>
    <w:rsid w:val="002E0ADA"/>
    <w:rsid w:val="002E58CD"/>
    <w:rsid w:val="002F349D"/>
    <w:rsid w:val="003168AB"/>
    <w:rsid w:val="00324E00"/>
    <w:rsid w:val="00334241"/>
    <w:rsid w:val="00360A96"/>
    <w:rsid w:val="0038683E"/>
    <w:rsid w:val="003C6E84"/>
    <w:rsid w:val="00402AF7"/>
    <w:rsid w:val="00426CE4"/>
    <w:rsid w:val="00472DD4"/>
    <w:rsid w:val="00485A88"/>
    <w:rsid w:val="00494D22"/>
    <w:rsid w:val="004B17DC"/>
    <w:rsid w:val="004E3756"/>
    <w:rsid w:val="004F5A63"/>
    <w:rsid w:val="0050292B"/>
    <w:rsid w:val="00514338"/>
    <w:rsid w:val="00542473"/>
    <w:rsid w:val="00555E1F"/>
    <w:rsid w:val="00567ACD"/>
    <w:rsid w:val="005705C6"/>
    <w:rsid w:val="005C2399"/>
    <w:rsid w:val="005C6A33"/>
    <w:rsid w:val="00624B9E"/>
    <w:rsid w:val="00636827"/>
    <w:rsid w:val="00645CFA"/>
    <w:rsid w:val="00646449"/>
    <w:rsid w:val="00654E5D"/>
    <w:rsid w:val="00670F19"/>
    <w:rsid w:val="006814F8"/>
    <w:rsid w:val="00685F11"/>
    <w:rsid w:val="006D09C9"/>
    <w:rsid w:val="006F0A89"/>
    <w:rsid w:val="00700A4D"/>
    <w:rsid w:val="0070165D"/>
    <w:rsid w:val="00710845"/>
    <w:rsid w:val="007509CD"/>
    <w:rsid w:val="007523C1"/>
    <w:rsid w:val="007955C9"/>
    <w:rsid w:val="00804F82"/>
    <w:rsid w:val="0086668E"/>
    <w:rsid w:val="008839A2"/>
    <w:rsid w:val="008B6A51"/>
    <w:rsid w:val="008B7DEB"/>
    <w:rsid w:val="008E77A9"/>
    <w:rsid w:val="00902ABD"/>
    <w:rsid w:val="00905E19"/>
    <w:rsid w:val="00950377"/>
    <w:rsid w:val="009618D0"/>
    <w:rsid w:val="009E277D"/>
    <w:rsid w:val="00A11A07"/>
    <w:rsid w:val="00A35A11"/>
    <w:rsid w:val="00AA07A2"/>
    <w:rsid w:val="00AD5A6B"/>
    <w:rsid w:val="00AF727F"/>
    <w:rsid w:val="00B033C2"/>
    <w:rsid w:val="00B23D62"/>
    <w:rsid w:val="00B52A95"/>
    <w:rsid w:val="00B92F85"/>
    <w:rsid w:val="00C0739E"/>
    <w:rsid w:val="00C21AA1"/>
    <w:rsid w:val="00C33B44"/>
    <w:rsid w:val="00C6203D"/>
    <w:rsid w:val="00C830E5"/>
    <w:rsid w:val="00CE0687"/>
    <w:rsid w:val="00CF1055"/>
    <w:rsid w:val="00D52470"/>
    <w:rsid w:val="00D60EFB"/>
    <w:rsid w:val="00D94164"/>
    <w:rsid w:val="00DA721B"/>
    <w:rsid w:val="00DC12CA"/>
    <w:rsid w:val="00DD27B5"/>
    <w:rsid w:val="00E24128"/>
    <w:rsid w:val="00E26031"/>
    <w:rsid w:val="00E279D5"/>
    <w:rsid w:val="00E32258"/>
    <w:rsid w:val="00E85529"/>
    <w:rsid w:val="00E93FCF"/>
    <w:rsid w:val="00ED4224"/>
    <w:rsid w:val="00EE6841"/>
    <w:rsid w:val="00F275A7"/>
    <w:rsid w:val="00F6040A"/>
    <w:rsid w:val="00F7605C"/>
    <w:rsid w:val="00F902E0"/>
    <w:rsid w:val="00F95030"/>
    <w:rsid w:val="00FA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15D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015DF1"/>
    <w:pPr>
      <w:ind w:left="720"/>
      <w:contextualSpacing/>
    </w:pPr>
    <w:rPr>
      <w:rFonts w:eastAsia="Calibri"/>
      <w:lang w:eastAsia="en-US"/>
    </w:rPr>
  </w:style>
  <w:style w:type="character" w:customStyle="1" w:styleId="185TimesNewRoman">
    <w:name w:val="Основной текст (185) + Times New Roman"/>
    <w:aliases w:val="8 pt,Интервал 0 pt106"/>
    <w:uiPriority w:val="99"/>
    <w:rsid w:val="009E277D"/>
    <w:rPr>
      <w:rFonts w:ascii="Times New Roman" w:hAnsi="Times New Roman"/>
      <w:spacing w:val="-3"/>
      <w:sz w:val="16"/>
      <w:shd w:val="clear" w:color="auto" w:fill="FFFFFF"/>
    </w:rPr>
  </w:style>
  <w:style w:type="paragraph" w:styleId="a5">
    <w:name w:val="No Spacing"/>
    <w:uiPriority w:val="99"/>
    <w:qFormat/>
    <w:rsid w:val="006D09C9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E2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24128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DA721B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DA721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3YxLzPdcdh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2758</Words>
  <Characters>15721</Characters>
  <Application>Microsoft Office Word</Application>
  <DocSecurity>0</DocSecurity>
  <Lines>131</Lines>
  <Paragraphs>36</Paragraphs>
  <ScaleCrop>false</ScaleCrop>
  <Company>XTreme.ws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23</cp:revision>
  <cp:lastPrinted>2018-06-21T01:47:00Z</cp:lastPrinted>
  <dcterms:created xsi:type="dcterms:W3CDTF">2018-06-17T16:31:00Z</dcterms:created>
  <dcterms:modified xsi:type="dcterms:W3CDTF">2018-06-21T08:15:00Z</dcterms:modified>
</cp:coreProperties>
</file>